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72C" w:rsidRPr="00850AB6" w:rsidRDefault="0040372C" w:rsidP="00EE630E">
      <w:pPr>
        <w:jc w:val="center"/>
        <w:rPr>
          <w:rFonts w:cstheme="minorHAnsi"/>
          <w:b/>
          <w:sz w:val="24"/>
          <w:szCs w:val="24"/>
        </w:rPr>
      </w:pPr>
    </w:p>
    <w:p w:rsidR="00890DB1" w:rsidRPr="00850AB6" w:rsidRDefault="000901A4" w:rsidP="00EE630E">
      <w:pPr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Zápis z jednání OR DS KIN 13. června</w:t>
      </w:r>
      <w:r w:rsidR="0030787E" w:rsidRPr="00850AB6">
        <w:rPr>
          <w:rFonts w:cstheme="minorHAnsi"/>
          <w:b/>
          <w:sz w:val="24"/>
          <w:szCs w:val="24"/>
        </w:rPr>
        <w:t xml:space="preserve"> </w:t>
      </w:r>
      <w:r w:rsidR="00BC27F5" w:rsidRPr="00850AB6">
        <w:rPr>
          <w:rFonts w:cstheme="minorHAnsi"/>
          <w:b/>
          <w:sz w:val="24"/>
          <w:szCs w:val="24"/>
        </w:rPr>
        <w:t>2019</w:t>
      </w:r>
    </w:p>
    <w:p w:rsidR="00EE630E" w:rsidRPr="00850AB6" w:rsidRDefault="00EE630E" w:rsidP="00890DB1">
      <w:pPr>
        <w:rPr>
          <w:rFonts w:cstheme="minorHAnsi"/>
          <w:sz w:val="24"/>
          <w:szCs w:val="24"/>
          <w:u w:val="single"/>
        </w:rPr>
      </w:pPr>
      <w:r w:rsidRPr="00850AB6">
        <w:rPr>
          <w:rFonts w:cstheme="minorHAnsi"/>
          <w:sz w:val="24"/>
          <w:szCs w:val="24"/>
          <w:u w:val="single"/>
        </w:rPr>
        <w:t>Přítomni:</w:t>
      </w:r>
    </w:p>
    <w:p w:rsidR="00890DB1" w:rsidRPr="00850AB6" w:rsidRDefault="00C91D76" w:rsidP="00C91D7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</w:t>
      </w:r>
      <w:r w:rsidR="00890DB1" w:rsidRPr="00850AB6">
        <w:rPr>
          <w:rFonts w:cstheme="minorHAnsi"/>
          <w:sz w:val="24"/>
          <w:szCs w:val="24"/>
        </w:rPr>
        <w:t>rof. PhDr. Pavel Slepička, DrSc.</w:t>
      </w:r>
    </w:p>
    <w:p w:rsidR="00890DB1" w:rsidRPr="00850AB6" w:rsidRDefault="00C91D76" w:rsidP="00C91D7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890DB1" w:rsidRPr="00850AB6">
        <w:rPr>
          <w:rFonts w:cstheme="minorHAnsi"/>
          <w:sz w:val="24"/>
          <w:szCs w:val="24"/>
        </w:rPr>
        <w:t>oc. PhDr. Miroslav Petr, Ph.D.</w:t>
      </w:r>
    </w:p>
    <w:p w:rsidR="00890DB1" w:rsidRPr="00850AB6" w:rsidRDefault="00C91D76" w:rsidP="00C91D7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890DB1" w:rsidRPr="00850AB6">
        <w:rPr>
          <w:rFonts w:cstheme="minorHAnsi"/>
          <w:sz w:val="24"/>
          <w:szCs w:val="24"/>
        </w:rPr>
        <w:t>oc. MUDr. Jan Heller, CSc.</w:t>
      </w:r>
    </w:p>
    <w:p w:rsidR="00890DB1" w:rsidRPr="00850AB6" w:rsidRDefault="00C91D76" w:rsidP="00C91D7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prof. </w:t>
      </w:r>
      <w:r w:rsidR="00890DB1" w:rsidRPr="00850AB6">
        <w:rPr>
          <w:rFonts w:cstheme="minorHAnsi"/>
          <w:sz w:val="24"/>
          <w:szCs w:val="24"/>
        </w:rPr>
        <w:t>Ing. František Zahálka, Ph.D.</w:t>
      </w:r>
    </w:p>
    <w:p w:rsidR="00890DB1" w:rsidRPr="00850AB6" w:rsidRDefault="00890DB1" w:rsidP="00C91D76">
      <w:pPr>
        <w:spacing w:after="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PhDr. Miroslav Barták, Ph.D.</w:t>
      </w:r>
    </w:p>
    <w:p w:rsidR="00BC27F5" w:rsidRPr="00850AB6" w:rsidRDefault="000901A4" w:rsidP="00C91D7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BC27F5" w:rsidRPr="00850AB6">
        <w:rPr>
          <w:rFonts w:cstheme="minorHAnsi"/>
          <w:sz w:val="24"/>
          <w:szCs w:val="24"/>
        </w:rPr>
        <w:t>oc. PaedDr. Dagmar Pavlů, CSc</w:t>
      </w:r>
    </w:p>
    <w:p w:rsidR="00C91D76" w:rsidRDefault="00C91D76" w:rsidP="00BC27F5">
      <w:pPr>
        <w:rPr>
          <w:rFonts w:cstheme="minorHAnsi"/>
          <w:sz w:val="24"/>
          <w:szCs w:val="24"/>
        </w:rPr>
      </w:pPr>
    </w:p>
    <w:p w:rsidR="00C91D76" w:rsidRPr="00C91D76" w:rsidRDefault="00C91D76" w:rsidP="00BC27F5">
      <w:pPr>
        <w:rPr>
          <w:rFonts w:cstheme="minorHAnsi"/>
          <w:sz w:val="24"/>
          <w:szCs w:val="24"/>
          <w:u w:val="single"/>
        </w:rPr>
      </w:pPr>
      <w:r w:rsidRPr="00C91D76">
        <w:rPr>
          <w:rFonts w:cstheme="minorHAnsi"/>
          <w:sz w:val="24"/>
          <w:szCs w:val="24"/>
          <w:u w:val="single"/>
        </w:rPr>
        <w:t>Omluveni:</w:t>
      </w:r>
    </w:p>
    <w:p w:rsidR="00C91D76" w:rsidRDefault="00C91D76" w:rsidP="00C91D76">
      <w:pPr>
        <w:spacing w:after="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  <w:lang w:val="en-US"/>
        </w:rPr>
        <w:t xml:space="preserve">Doc. Ing. Eva </w:t>
      </w:r>
      <w:r w:rsidRPr="00850AB6">
        <w:rPr>
          <w:rFonts w:cstheme="minorHAnsi"/>
          <w:sz w:val="24"/>
          <w:szCs w:val="24"/>
        </w:rPr>
        <w:t>Čáslavová, CSc.</w:t>
      </w:r>
    </w:p>
    <w:p w:rsidR="00C91D76" w:rsidRDefault="00C91D76" w:rsidP="00C91D76">
      <w:pPr>
        <w:spacing w:after="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Prof MUDr. Ondřej Šeda, Ph. D.</w:t>
      </w:r>
    </w:p>
    <w:p w:rsidR="00C91D76" w:rsidRDefault="00C91D76" w:rsidP="00C91D76">
      <w:pPr>
        <w:spacing w:after="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Doc. Mgr. Ladislav Čepička, Ph.D.</w:t>
      </w:r>
    </w:p>
    <w:p w:rsidR="00C91D76" w:rsidRPr="00850AB6" w:rsidRDefault="00C91D76" w:rsidP="00C91D76">
      <w:pPr>
        <w:spacing w:after="0"/>
        <w:rPr>
          <w:rFonts w:cstheme="minorHAnsi"/>
          <w:sz w:val="24"/>
          <w:szCs w:val="24"/>
        </w:rPr>
      </w:pPr>
    </w:p>
    <w:p w:rsidR="00C91D76" w:rsidRPr="00850AB6" w:rsidRDefault="00C91D76" w:rsidP="00C91D76">
      <w:pPr>
        <w:spacing w:after="0"/>
        <w:rPr>
          <w:rFonts w:cstheme="minorHAnsi"/>
          <w:sz w:val="24"/>
          <w:szCs w:val="24"/>
        </w:rPr>
      </w:pPr>
    </w:p>
    <w:p w:rsidR="00C91D76" w:rsidRPr="00850AB6" w:rsidRDefault="00C91D76" w:rsidP="00BC27F5">
      <w:pPr>
        <w:rPr>
          <w:rFonts w:cstheme="minorHAnsi"/>
          <w:sz w:val="24"/>
          <w:szCs w:val="24"/>
        </w:rPr>
      </w:pPr>
    </w:p>
    <w:p w:rsidR="00FD634A" w:rsidRPr="00850AB6" w:rsidRDefault="00FD634A" w:rsidP="009301D1">
      <w:pPr>
        <w:rPr>
          <w:rFonts w:cstheme="minorHAnsi"/>
          <w:b/>
          <w:sz w:val="24"/>
          <w:szCs w:val="24"/>
        </w:rPr>
      </w:pPr>
    </w:p>
    <w:p w:rsidR="00803B5E" w:rsidRDefault="00803B5E" w:rsidP="00803B5E">
      <w:pPr>
        <w:rPr>
          <w:sz w:val="24"/>
          <w:szCs w:val="24"/>
        </w:rPr>
      </w:pPr>
      <w:r>
        <w:rPr>
          <w:sz w:val="24"/>
          <w:szCs w:val="24"/>
        </w:rPr>
        <w:t>Program:</w:t>
      </w:r>
    </w:p>
    <w:p w:rsidR="00803B5E" w:rsidRDefault="00803B5E" w:rsidP="00803B5E">
      <w:pPr>
        <w:pStyle w:val="Odstavecseseznamem"/>
        <w:numPr>
          <w:ilvl w:val="0"/>
          <w:numId w:val="20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Kontrola zápisu z předchozího zasedání OR 26-3-2019</w:t>
      </w:r>
    </w:p>
    <w:p w:rsidR="00803B5E" w:rsidRDefault="00803B5E" w:rsidP="00803B5E">
      <w:pPr>
        <w:pStyle w:val="Odstavecseseznamem"/>
        <w:numPr>
          <w:ilvl w:val="0"/>
          <w:numId w:val="20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Informace a hodnocení přijímacího řízení</w:t>
      </w:r>
    </w:p>
    <w:p w:rsidR="00803B5E" w:rsidRDefault="00803B5E" w:rsidP="00803B5E">
      <w:pPr>
        <w:pStyle w:val="Odstavecseseznamem"/>
        <w:numPr>
          <w:ilvl w:val="0"/>
          <w:numId w:val="20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Zařazení výuky v doktorském studiu do hodnocení přímé vyučovací činnosti</w:t>
      </w:r>
    </w:p>
    <w:p w:rsidR="00803B5E" w:rsidRDefault="00803B5E" w:rsidP="00803B5E">
      <w:pPr>
        <w:pStyle w:val="Odstavecseseznamem"/>
        <w:numPr>
          <w:ilvl w:val="0"/>
          <w:numId w:val="20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Hodnocení ISP - termíny kontrol</w:t>
      </w:r>
    </w:p>
    <w:p w:rsidR="00803B5E" w:rsidRDefault="00803B5E" w:rsidP="00803B5E">
      <w:pPr>
        <w:pStyle w:val="Odstavecseseznamem"/>
        <w:numPr>
          <w:ilvl w:val="0"/>
          <w:numId w:val="20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Pevné termíny státních doktorských zkoušek a obhajob</w:t>
      </w:r>
    </w:p>
    <w:p w:rsidR="00803B5E" w:rsidRDefault="00803B5E" w:rsidP="00803B5E">
      <w:pPr>
        <w:pStyle w:val="Odstavecseseznamem"/>
        <w:numPr>
          <w:ilvl w:val="0"/>
          <w:numId w:val="20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Různé</w:t>
      </w:r>
    </w:p>
    <w:p w:rsidR="00C91D76" w:rsidRDefault="00C91D76" w:rsidP="00C91D76">
      <w:pPr>
        <w:spacing w:after="200" w:line="276" w:lineRule="auto"/>
        <w:rPr>
          <w:sz w:val="24"/>
          <w:szCs w:val="24"/>
        </w:rPr>
      </w:pPr>
    </w:p>
    <w:p w:rsidR="00C91D76" w:rsidRDefault="00C91D76" w:rsidP="00C91D76">
      <w:pPr>
        <w:spacing w:after="200" w:line="276" w:lineRule="auto"/>
        <w:rPr>
          <w:sz w:val="24"/>
          <w:szCs w:val="24"/>
        </w:rPr>
      </w:pPr>
      <w:r w:rsidRPr="00C91D76">
        <w:rPr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 w:rsidR="00FD26BB" w:rsidRPr="00FD26BB">
        <w:rPr>
          <w:b/>
          <w:sz w:val="24"/>
          <w:szCs w:val="24"/>
        </w:rPr>
        <w:t>Kontrola zápisu z předchozího zasedání Oborové rady ze dne 26. 3. 2019</w:t>
      </w:r>
    </w:p>
    <w:p w:rsidR="00FD26BB" w:rsidRDefault="00FD26BB" w:rsidP="00C91D76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- nebyly vzneseny žádné připomínky a zápis byl akceptován </w:t>
      </w:r>
    </w:p>
    <w:p w:rsidR="00FD26BB" w:rsidRPr="00FD26BB" w:rsidRDefault="00FD26BB" w:rsidP="00C91D76">
      <w:pPr>
        <w:spacing w:after="200" w:line="276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FD26BB">
        <w:rPr>
          <w:b/>
          <w:sz w:val="24"/>
          <w:szCs w:val="24"/>
        </w:rPr>
        <w:t>Informace a hodnocení přijímacího řízení</w:t>
      </w:r>
    </w:p>
    <w:p w:rsidR="0018114A" w:rsidRDefault="0018114A" w:rsidP="0018114A">
      <w:pPr>
        <w:pStyle w:val="Odstavecseseznamem"/>
        <w:ind w:left="360"/>
        <w:rPr>
          <w:rFonts w:cstheme="minorHAnsi"/>
          <w:sz w:val="24"/>
          <w:szCs w:val="24"/>
        </w:rPr>
      </w:pPr>
    </w:p>
    <w:p w:rsidR="00C91D76" w:rsidRDefault="002630C4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Byl konstatován nižší počet uchazečů o doktorská studia. </w:t>
      </w:r>
      <w:r w:rsidR="00FD26BB">
        <w:rPr>
          <w:rFonts w:cstheme="minorHAnsi"/>
          <w:sz w:val="24"/>
          <w:szCs w:val="24"/>
        </w:rPr>
        <w:t>Pan proděkan Petr, jako předseda</w:t>
      </w:r>
      <w:r>
        <w:rPr>
          <w:rFonts w:cstheme="minorHAnsi"/>
          <w:sz w:val="24"/>
          <w:szCs w:val="24"/>
        </w:rPr>
        <w:t xml:space="preserve"> přijímací komise,</w:t>
      </w:r>
      <w:r w:rsidR="000901A4">
        <w:rPr>
          <w:rFonts w:cstheme="minorHAnsi"/>
          <w:sz w:val="24"/>
          <w:szCs w:val="24"/>
        </w:rPr>
        <w:t xml:space="preserve"> k tomu uvedl</w:t>
      </w:r>
      <w:bookmarkStart w:id="0" w:name="_GoBack"/>
      <w:bookmarkEnd w:id="0"/>
      <w:r w:rsidR="008350CC">
        <w:rPr>
          <w:rFonts w:cstheme="minorHAnsi"/>
          <w:sz w:val="24"/>
          <w:szCs w:val="24"/>
        </w:rPr>
        <w:t>, že příčinou</w:t>
      </w:r>
      <w:r w:rsidR="00FD26BB">
        <w:rPr>
          <w:rFonts w:cstheme="minorHAnsi"/>
          <w:sz w:val="24"/>
          <w:szCs w:val="24"/>
        </w:rPr>
        <w:t xml:space="preserve"> </w:t>
      </w:r>
      <w:r w:rsidR="008350CC">
        <w:rPr>
          <w:rFonts w:cstheme="minorHAnsi"/>
          <w:sz w:val="24"/>
          <w:szCs w:val="24"/>
        </w:rPr>
        <w:t xml:space="preserve"> mohou být i přísnější  pravid</w:t>
      </w:r>
      <w:r w:rsidR="00FD26BB">
        <w:rPr>
          <w:rFonts w:cstheme="minorHAnsi"/>
          <w:sz w:val="24"/>
          <w:szCs w:val="24"/>
        </w:rPr>
        <w:t>l</w:t>
      </w:r>
      <w:r w:rsidR="008350CC">
        <w:rPr>
          <w:rFonts w:cstheme="minorHAnsi"/>
          <w:sz w:val="24"/>
          <w:szCs w:val="24"/>
        </w:rPr>
        <w:t>a pro průběh a ukončování studia.</w:t>
      </w:r>
      <w:r w:rsidR="00FD26BB">
        <w:rPr>
          <w:rFonts w:cstheme="minorHAnsi"/>
          <w:sz w:val="24"/>
          <w:szCs w:val="24"/>
        </w:rPr>
        <w:t xml:space="preserve"> Průběh přijímacího řízení zhodnotil velmi pozitivně. Oborová rada vzala na vědomí výsledky přijímacího řízení. </w:t>
      </w:r>
    </w:p>
    <w:p w:rsidR="00FD26BB" w:rsidRDefault="00FD26BB" w:rsidP="0018114A">
      <w:pPr>
        <w:pStyle w:val="Odstavecseseznamem"/>
        <w:ind w:left="360"/>
        <w:rPr>
          <w:rFonts w:cstheme="minorHAnsi"/>
          <w:sz w:val="24"/>
          <w:szCs w:val="24"/>
        </w:rPr>
      </w:pPr>
    </w:p>
    <w:p w:rsidR="0066059F" w:rsidRDefault="008350CC" w:rsidP="0066059F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OR doporučuje, aby v komisi pro příští přijímací řízení byli</w:t>
      </w:r>
      <w:r w:rsidR="002630C4">
        <w:rPr>
          <w:rFonts w:cstheme="minorHAnsi"/>
          <w:sz w:val="24"/>
          <w:szCs w:val="24"/>
        </w:rPr>
        <w:t xml:space="preserve"> minimálně </w:t>
      </w:r>
      <w:r w:rsidR="0066059F">
        <w:rPr>
          <w:rFonts w:cstheme="minorHAnsi"/>
          <w:sz w:val="24"/>
          <w:szCs w:val="24"/>
        </w:rPr>
        <w:t xml:space="preserve"> 3 členové komise habilitovaní.</w:t>
      </w:r>
    </w:p>
    <w:p w:rsidR="00F867D6" w:rsidRDefault="00F867D6" w:rsidP="0066059F">
      <w:pPr>
        <w:pStyle w:val="Odstavecseseznamem"/>
        <w:ind w:left="360"/>
        <w:rPr>
          <w:rFonts w:cstheme="minorHAnsi"/>
          <w:sz w:val="24"/>
          <w:szCs w:val="24"/>
        </w:rPr>
      </w:pPr>
    </w:p>
    <w:p w:rsidR="00F867D6" w:rsidRDefault="00F867D6" w:rsidP="0066059F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3. </w:t>
      </w:r>
      <w:r w:rsidRPr="004C5FE0">
        <w:rPr>
          <w:rFonts w:cstheme="minorHAnsi"/>
          <w:b/>
          <w:sz w:val="24"/>
          <w:szCs w:val="24"/>
        </w:rPr>
        <w:t>Zařazení výuky v doktorském studiu do hodnocení přímé vyučovací činnosti.</w:t>
      </w:r>
    </w:p>
    <w:p w:rsidR="00F867D6" w:rsidRDefault="00F867D6" w:rsidP="0066059F">
      <w:pPr>
        <w:pStyle w:val="Odstavecseseznamem"/>
        <w:ind w:left="360"/>
        <w:rPr>
          <w:rFonts w:cstheme="minorHAnsi"/>
          <w:sz w:val="24"/>
          <w:szCs w:val="24"/>
        </w:rPr>
      </w:pPr>
    </w:p>
    <w:p w:rsidR="00F867D6" w:rsidRDefault="00F867D6" w:rsidP="0066059F">
      <w:pPr>
        <w:pStyle w:val="Odstavecseseznamem"/>
        <w:ind w:left="360"/>
        <w:rPr>
          <w:rFonts w:cstheme="minorHAnsi"/>
          <w:sz w:val="24"/>
          <w:szCs w:val="24"/>
        </w:rPr>
      </w:pPr>
    </w:p>
    <w:p w:rsidR="002A641C" w:rsidRDefault="004C5FE0" w:rsidP="0066059F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Pan proděkan seznámil členy OR o změně vykazování výuky v doktorském studiu v přímé pedagogické činnosti – jedná se o kurzy, které nejsou z různých důvodů rozvrhovány v SIS a jejich přímá výuka je prokazatelná formou zakončení. Vyučující, bude vykazovat 4 hodiny za každého studenta, který kurz úspěšně absolvoval a výsledek je zaznamenán v SIS.</w:t>
      </w:r>
      <w:r w:rsidR="008350CC">
        <w:rPr>
          <w:rFonts w:cstheme="minorHAnsi"/>
          <w:sz w:val="24"/>
          <w:szCs w:val="24"/>
        </w:rPr>
        <w:t xml:space="preserve"> OR vzala tento návrh na vědomí.</w:t>
      </w:r>
    </w:p>
    <w:p w:rsidR="004C5FE0" w:rsidRDefault="004C5FE0" w:rsidP="0066059F">
      <w:pPr>
        <w:pStyle w:val="Odstavecseseznamem"/>
        <w:ind w:left="360"/>
        <w:rPr>
          <w:rFonts w:cstheme="minorHAnsi"/>
          <w:sz w:val="24"/>
          <w:szCs w:val="24"/>
        </w:rPr>
      </w:pPr>
    </w:p>
    <w:p w:rsidR="00D63B36" w:rsidRPr="00022F14" w:rsidRDefault="00D63B36" w:rsidP="00022F14">
      <w:pPr>
        <w:pStyle w:val="Odstavecseseznamem"/>
        <w:spacing w:after="200" w:line="276" w:lineRule="auto"/>
        <w:ind w:left="405"/>
        <w:rPr>
          <w:b/>
          <w:sz w:val="24"/>
          <w:szCs w:val="24"/>
        </w:rPr>
      </w:pPr>
      <w:r>
        <w:rPr>
          <w:rFonts w:cstheme="minorHAnsi"/>
          <w:sz w:val="24"/>
          <w:szCs w:val="24"/>
        </w:rPr>
        <w:t xml:space="preserve">4. </w:t>
      </w:r>
      <w:r w:rsidRPr="00022F14">
        <w:rPr>
          <w:b/>
          <w:sz w:val="24"/>
          <w:szCs w:val="24"/>
        </w:rPr>
        <w:t>Hodnocení ISP - termíny kontrol</w:t>
      </w:r>
    </w:p>
    <w:p w:rsidR="00C91D76" w:rsidRDefault="00D63B36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Oborová rada rozhodla o nových termínech ročního hodnocení ISP.</w:t>
      </w:r>
    </w:p>
    <w:p w:rsidR="00D63B36" w:rsidRDefault="00D63B36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Studenti: </w:t>
      </w:r>
      <w:r w:rsidR="008350CC">
        <w:rPr>
          <w:rFonts w:cstheme="minorHAnsi"/>
          <w:sz w:val="24"/>
          <w:szCs w:val="24"/>
        </w:rPr>
        <w:t xml:space="preserve">odevzdají své </w:t>
      </w:r>
      <w:r w:rsidR="006B0179">
        <w:rPr>
          <w:rFonts w:cstheme="minorHAnsi"/>
          <w:sz w:val="24"/>
          <w:szCs w:val="24"/>
        </w:rPr>
        <w:t xml:space="preserve">zprávy v termínu </w:t>
      </w:r>
      <w:r>
        <w:rPr>
          <w:rFonts w:cstheme="minorHAnsi"/>
          <w:sz w:val="24"/>
          <w:szCs w:val="24"/>
        </w:rPr>
        <w:t xml:space="preserve">23. 9. </w:t>
      </w:r>
      <w:r w:rsidR="00022F14">
        <w:rPr>
          <w:rFonts w:cstheme="minorHAnsi"/>
          <w:sz w:val="24"/>
          <w:szCs w:val="24"/>
        </w:rPr>
        <w:t>-</w:t>
      </w:r>
      <w:r>
        <w:rPr>
          <w:rFonts w:cstheme="minorHAnsi"/>
          <w:sz w:val="24"/>
          <w:szCs w:val="24"/>
        </w:rPr>
        <w:t xml:space="preserve"> </w:t>
      </w:r>
      <w:r w:rsidR="00022F14">
        <w:rPr>
          <w:rFonts w:cstheme="minorHAnsi"/>
          <w:sz w:val="24"/>
          <w:szCs w:val="24"/>
        </w:rPr>
        <w:t>29. 9. 2019</w:t>
      </w:r>
    </w:p>
    <w:p w:rsidR="00022F14" w:rsidRDefault="00022F14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Školitelé: </w:t>
      </w:r>
      <w:r w:rsidR="006B0179">
        <w:rPr>
          <w:rFonts w:cstheme="minorHAnsi"/>
          <w:sz w:val="24"/>
          <w:szCs w:val="24"/>
        </w:rPr>
        <w:t xml:space="preserve">provedou kontrolu této zprávy a hodnocení studenta </w:t>
      </w:r>
      <w:r>
        <w:rPr>
          <w:rFonts w:cstheme="minorHAnsi"/>
          <w:sz w:val="24"/>
          <w:szCs w:val="24"/>
        </w:rPr>
        <w:t>30. 9. – 7. 10. 2019</w:t>
      </w:r>
    </w:p>
    <w:p w:rsidR="00022F14" w:rsidRDefault="00022F14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Oborová rada: </w:t>
      </w:r>
      <w:r w:rsidR="006B0179">
        <w:rPr>
          <w:rFonts w:cstheme="minorHAnsi"/>
          <w:sz w:val="24"/>
          <w:szCs w:val="24"/>
        </w:rPr>
        <w:t xml:space="preserve">oborová rada provede své hodnocení v termínu </w:t>
      </w:r>
      <w:r>
        <w:rPr>
          <w:rFonts w:cstheme="minorHAnsi"/>
          <w:sz w:val="24"/>
          <w:szCs w:val="24"/>
        </w:rPr>
        <w:t>8. 10. -20. 10. 2019</w:t>
      </w:r>
    </w:p>
    <w:p w:rsidR="00022F14" w:rsidRDefault="00022F14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Garant: </w:t>
      </w:r>
      <w:r w:rsidR="006B0179">
        <w:rPr>
          <w:rFonts w:cstheme="minorHAnsi"/>
          <w:sz w:val="24"/>
          <w:szCs w:val="24"/>
        </w:rPr>
        <w:t xml:space="preserve">uzavře hodnocení v termínu </w:t>
      </w:r>
      <w:r>
        <w:rPr>
          <w:rFonts w:cstheme="minorHAnsi"/>
          <w:sz w:val="24"/>
          <w:szCs w:val="24"/>
        </w:rPr>
        <w:t>21. 10. 2019 – 31. 10. 2019</w:t>
      </w:r>
    </w:p>
    <w:p w:rsidR="00022F14" w:rsidRDefault="00022F14" w:rsidP="0018114A">
      <w:pPr>
        <w:pStyle w:val="Odstavecseseznamem"/>
        <w:ind w:left="360"/>
        <w:rPr>
          <w:rFonts w:cstheme="minorHAnsi"/>
          <w:sz w:val="24"/>
          <w:szCs w:val="24"/>
        </w:rPr>
      </w:pPr>
    </w:p>
    <w:p w:rsidR="00022F14" w:rsidRDefault="00022F14" w:rsidP="0018114A">
      <w:pPr>
        <w:pStyle w:val="Odstavecseseznamem"/>
        <w:ind w:left="360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 xml:space="preserve">5. </w:t>
      </w:r>
      <w:r w:rsidRPr="00022F14">
        <w:rPr>
          <w:rFonts w:cstheme="minorHAnsi"/>
          <w:b/>
          <w:sz w:val="24"/>
          <w:szCs w:val="24"/>
        </w:rPr>
        <w:t>Pevné termíny státních doktorských zkoušek a obhajob</w:t>
      </w:r>
    </w:p>
    <w:p w:rsidR="00022F14" w:rsidRDefault="00022F14" w:rsidP="0018114A">
      <w:pPr>
        <w:pStyle w:val="Odstavecseseznamem"/>
        <w:ind w:left="360"/>
        <w:rPr>
          <w:rFonts w:cstheme="minorHAnsi"/>
          <w:sz w:val="24"/>
          <w:szCs w:val="24"/>
        </w:rPr>
      </w:pPr>
    </w:p>
    <w:p w:rsidR="00022F14" w:rsidRDefault="00022F14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OR souhlasí s pevnými termíny DZ a obhajob na akademický rok 2019/2020 a doporučuje </w:t>
      </w:r>
      <w:r w:rsidR="002630C4">
        <w:rPr>
          <w:rFonts w:cstheme="minorHAnsi"/>
          <w:sz w:val="24"/>
          <w:szCs w:val="24"/>
        </w:rPr>
        <w:t xml:space="preserve">pro další období </w:t>
      </w:r>
      <w:r>
        <w:rPr>
          <w:rFonts w:cstheme="minorHAnsi"/>
          <w:sz w:val="24"/>
          <w:szCs w:val="24"/>
        </w:rPr>
        <w:t>zvážit</w:t>
      </w:r>
      <w:r w:rsidR="006B0179">
        <w:rPr>
          <w:rFonts w:cstheme="minorHAnsi"/>
          <w:sz w:val="24"/>
          <w:szCs w:val="24"/>
        </w:rPr>
        <w:t>, na základě získaných zkušeností s tímto systémem</w:t>
      </w:r>
      <w:r w:rsidR="002630C4">
        <w:rPr>
          <w:rFonts w:cstheme="minorHAnsi"/>
          <w:sz w:val="24"/>
          <w:szCs w:val="24"/>
        </w:rPr>
        <w:t xml:space="preserve">, </w:t>
      </w:r>
      <w:r w:rsidR="006B0179">
        <w:rPr>
          <w:rFonts w:cstheme="minorHAnsi"/>
          <w:sz w:val="24"/>
          <w:szCs w:val="24"/>
        </w:rPr>
        <w:t>možné</w:t>
      </w:r>
      <w:r w:rsidR="002630C4">
        <w:rPr>
          <w:rFonts w:cstheme="minorHAnsi"/>
          <w:sz w:val="24"/>
          <w:szCs w:val="24"/>
        </w:rPr>
        <w:t xml:space="preserve"> úpravy</w:t>
      </w:r>
      <w:r w:rsidR="006B0179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</w:p>
    <w:p w:rsidR="00A1070A" w:rsidRDefault="00A1070A" w:rsidP="0018114A">
      <w:pPr>
        <w:pStyle w:val="Odstavecseseznamem"/>
        <w:ind w:left="360"/>
        <w:rPr>
          <w:rFonts w:cstheme="minorHAnsi"/>
          <w:sz w:val="24"/>
          <w:szCs w:val="24"/>
        </w:rPr>
      </w:pPr>
    </w:p>
    <w:p w:rsidR="00A1070A" w:rsidRDefault="00A1070A" w:rsidP="0018114A">
      <w:pPr>
        <w:pStyle w:val="Odstavecseseznamem"/>
        <w:ind w:left="360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 xml:space="preserve">6. </w:t>
      </w:r>
      <w:r w:rsidRPr="00A1070A">
        <w:rPr>
          <w:rFonts w:cstheme="minorHAnsi"/>
          <w:b/>
          <w:sz w:val="24"/>
          <w:szCs w:val="24"/>
        </w:rPr>
        <w:t>Různé</w:t>
      </w:r>
    </w:p>
    <w:p w:rsidR="00A1070A" w:rsidRDefault="00A1070A" w:rsidP="0018114A">
      <w:pPr>
        <w:pStyle w:val="Odstavecseseznamem"/>
        <w:ind w:left="360"/>
        <w:rPr>
          <w:rFonts w:cstheme="minorHAnsi"/>
          <w:b/>
          <w:sz w:val="24"/>
          <w:szCs w:val="24"/>
        </w:rPr>
      </w:pPr>
    </w:p>
    <w:p w:rsidR="00A1070A" w:rsidRDefault="00DE727F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1. </w:t>
      </w:r>
      <w:r w:rsidR="00A1070A">
        <w:rPr>
          <w:rFonts w:cstheme="minorHAnsi"/>
          <w:sz w:val="24"/>
          <w:szCs w:val="24"/>
        </w:rPr>
        <w:t>OR se zabývala otázkou</w:t>
      </w:r>
      <w:r w:rsidR="002630C4">
        <w:rPr>
          <w:rFonts w:cstheme="minorHAnsi"/>
          <w:sz w:val="24"/>
          <w:szCs w:val="24"/>
        </w:rPr>
        <w:t>, jestli může být školitel, jako nečlen komis</w:t>
      </w:r>
      <w:r w:rsidR="009E6EE1">
        <w:rPr>
          <w:rFonts w:cstheme="minorHAnsi"/>
          <w:sz w:val="24"/>
          <w:szCs w:val="24"/>
        </w:rPr>
        <w:t>e</w:t>
      </w:r>
      <w:r w:rsidR="002630C4">
        <w:rPr>
          <w:rFonts w:cstheme="minorHAnsi"/>
          <w:sz w:val="24"/>
          <w:szCs w:val="24"/>
        </w:rPr>
        <w:t xml:space="preserve"> účasten </w:t>
      </w:r>
      <w:r w:rsidR="009E6EE1">
        <w:rPr>
          <w:rFonts w:cstheme="minorHAnsi"/>
          <w:sz w:val="24"/>
          <w:szCs w:val="24"/>
        </w:rPr>
        <w:t>neveřejné části jednání</w:t>
      </w:r>
      <w:r w:rsidR="00A1070A">
        <w:rPr>
          <w:rFonts w:cstheme="minorHAnsi"/>
          <w:sz w:val="24"/>
          <w:szCs w:val="24"/>
        </w:rPr>
        <w:t xml:space="preserve"> komise</w:t>
      </w:r>
      <w:r w:rsidR="002630C4">
        <w:rPr>
          <w:rFonts w:cstheme="minorHAnsi"/>
          <w:sz w:val="24"/>
          <w:szCs w:val="24"/>
        </w:rPr>
        <w:t xml:space="preserve"> pro státní doktorské zkoušky a obhajoby disertací </w:t>
      </w:r>
      <w:r w:rsidR="00A1070A">
        <w:rPr>
          <w:rFonts w:cstheme="minorHAnsi"/>
          <w:sz w:val="24"/>
          <w:szCs w:val="24"/>
        </w:rPr>
        <w:t>a došla k </w:t>
      </w:r>
      <w:r w:rsidR="002630C4">
        <w:rPr>
          <w:rFonts w:cstheme="minorHAnsi"/>
          <w:sz w:val="24"/>
          <w:szCs w:val="24"/>
        </w:rPr>
        <w:t xml:space="preserve"> závěru</w:t>
      </w:r>
      <w:r w:rsidR="00A1070A">
        <w:rPr>
          <w:rFonts w:cstheme="minorHAnsi"/>
          <w:sz w:val="24"/>
          <w:szCs w:val="24"/>
        </w:rPr>
        <w:t xml:space="preserve">, že účast školitele není možná dle čl. 11 b. 11 Studijního a zkušebního řádu. </w:t>
      </w:r>
    </w:p>
    <w:p w:rsidR="00DE727F" w:rsidRDefault="00DE727F" w:rsidP="0018114A">
      <w:pPr>
        <w:pStyle w:val="Odstavecseseznamem"/>
        <w:ind w:left="360"/>
        <w:rPr>
          <w:rFonts w:cstheme="minorHAnsi"/>
          <w:sz w:val="24"/>
          <w:szCs w:val="24"/>
        </w:rPr>
      </w:pPr>
    </w:p>
    <w:p w:rsidR="00DE727F" w:rsidRPr="00911CD5" w:rsidRDefault="00DE727F" w:rsidP="0018114A">
      <w:pPr>
        <w:pStyle w:val="Odstavecseseznamem"/>
        <w:ind w:left="360"/>
        <w:rPr>
          <w:rFonts w:cstheme="minorHAnsi"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 xml:space="preserve">2. </w:t>
      </w:r>
      <w:r w:rsidRPr="00911CD5">
        <w:rPr>
          <w:rFonts w:cstheme="minorHAnsi"/>
          <w:sz w:val="24"/>
          <w:szCs w:val="24"/>
          <w:u w:val="single"/>
        </w:rPr>
        <w:t>Komise pro státní doktorské zkoušky</w:t>
      </w:r>
    </w:p>
    <w:p w:rsidR="00DE727F" w:rsidRDefault="00782B2C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Navržení členové budou členy nově ustanovené komise</w:t>
      </w:r>
      <w:r w:rsidR="00911CD5">
        <w:rPr>
          <w:rFonts w:cstheme="minorHAnsi"/>
          <w:sz w:val="24"/>
          <w:szCs w:val="24"/>
        </w:rPr>
        <w:t xml:space="preserve"> pro státní doktorské zkoušky a obhajoby disertací:</w:t>
      </w:r>
    </w:p>
    <w:p w:rsidR="00911CD5" w:rsidRDefault="00911CD5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prof. Ing. František Zahálka, Ph.D.</w:t>
      </w:r>
    </w:p>
    <w:p w:rsidR="00911CD5" w:rsidRDefault="00911CD5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doc. Mgr. Michal Šteffl, Ph.D.</w:t>
      </w:r>
    </w:p>
    <w:p w:rsidR="00911CD5" w:rsidRDefault="00911CD5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doc. Mgr. Jiří Baláš, Ph.D. </w:t>
      </w:r>
    </w:p>
    <w:p w:rsidR="007D6358" w:rsidRDefault="007D6358" w:rsidP="0018114A">
      <w:pPr>
        <w:pStyle w:val="Odstavecseseznamem"/>
        <w:ind w:left="360"/>
        <w:rPr>
          <w:rFonts w:cstheme="minorHAnsi"/>
          <w:sz w:val="24"/>
          <w:szCs w:val="24"/>
        </w:rPr>
      </w:pPr>
    </w:p>
    <w:p w:rsidR="007D6358" w:rsidRDefault="008D2B9A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Termín další schůze OR bude 16. 10. 2019</w:t>
      </w:r>
    </w:p>
    <w:p w:rsidR="008D2B9A" w:rsidRDefault="008D2B9A" w:rsidP="0018114A">
      <w:pPr>
        <w:pStyle w:val="Odstavecseseznamem"/>
        <w:ind w:left="360"/>
        <w:rPr>
          <w:rFonts w:cstheme="minorHAnsi"/>
          <w:sz w:val="24"/>
          <w:szCs w:val="24"/>
        </w:rPr>
      </w:pPr>
    </w:p>
    <w:p w:rsidR="008D2B9A" w:rsidRDefault="008D2B9A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Vyhotovila: Kateřina Wojasová</w:t>
      </w:r>
    </w:p>
    <w:p w:rsidR="008D2B9A" w:rsidRPr="00A1070A" w:rsidRDefault="008D2B9A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Schválil: prof. PhDr. Pavel Slepička, DrSc.</w:t>
      </w:r>
    </w:p>
    <w:p w:rsidR="00C91D76" w:rsidRPr="00C91D76" w:rsidRDefault="00C91D76" w:rsidP="00C91D76">
      <w:pPr>
        <w:ind w:left="-1134"/>
        <w:rPr>
          <w:rFonts w:cstheme="minorHAnsi"/>
          <w:sz w:val="24"/>
          <w:szCs w:val="24"/>
        </w:rPr>
      </w:pPr>
    </w:p>
    <w:sectPr w:rsidR="00C91D76" w:rsidRPr="00C91D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05A9"/>
    <w:multiLevelType w:val="hybridMultilevel"/>
    <w:tmpl w:val="530C657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1910B1"/>
    <w:multiLevelType w:val="hybridMultilevel"/>
    <w:tmpl w:val="E508059C"/>
    <w:lvl w:ilvl="0" w:tplc="53B4B032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05A70B8E"/>
    <w:multiLevelType w:val="hybridMultilevel"/>
    <w:tmpl w:val="93103248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494607"/>
    <w:multiLevelType w:val="hybridMultilevel"/>
    <w:tmpl w:val="967EEAF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B7070"/>
    <w:multiLevelType w:val="hybridMultilevel"/>
    <w:tmpl w:val="C81ECCDE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2636678"/>
    <w:multiLevelType w:val="hybridMultilevel"/>
    <w:tmpl w:val="6D46B1D8"/>
    <w:lvl w:ilvl="0" w:tplc="93B40CE0">
      <w:start w:val="1"/>
      <w:numFmt w:val="decimal"/>
      <w:lvlText w:val="%1)"/>
      <w:lvlJc w:val="left"/>
      <w:pPr>
        <w:ind w:left="405" w:hanging="360"/>
      </w:pPr>
    </w:lvl>
    <w:lvl w:ilvl="1" w:tplc="04050019">
      <w:start w:val="1"/>
      <w:numFmt w:val="lowerLetter"/>
      <w:lvlText w:val="%2."/>
      <w:lvlJc w:val="left"/>
      <w:pPr>
        <w:ind w:left="1125" w:hanging="360"/>
      </w:pPr>
    </w:lvl>
    <w:lvl w:ilvl="2" w:tplc="0405001B">
      <w:start w:val="1"/>
      <w:numFmt w:val="lowerRoman"/>
      <w:lvlText w:val="%3."/>
      <w:lvlJc w:val="right"/>
      <w:pPr>
        <w:ind w:left="1845" w:hanging="180"/>
      </w:pPr>
    </w:lvl>
    <w:lvl w:ilvl="3" w:tplc="0405000F">
      <w:start w:val="1"/>
      <w:numFmt w:val="decimal"/>
      <w:lvlText w:val="%4."/>
      <w:lvlJc w:val="left"/>
      <w:pPr>
        <w:ind w:left="2565" w:hanging="360"/>
      </w:pPr>
    </w:lvl>
    <w:lvl w:ilvl="4" w:tplc="04050019">
      <w:start w:val="1"/>
      <w:numFmt w:val="lowerLetter"/>
      <w:lvlText w:val="%5."/>
      <w:lvlJc w:val="left"/>
      <w:pPr>
        <w:ind w:left="3285" w:hanging="360"/>
      </w:pPr>
    </w:lvl>
    <w:lvl w:ilvl="5" w:tplc="0405001B">
      <w:start w:val="1"/>
      <w:numFmt w:val="lowerRoman"/>
      <w:lvlText w:val="%6."/>
      <w:lvlJc w:val="right"/>
      <w:pPr>
        <w:ind w:left="4005" w:hanging="180"/>
      </w:pPr>
    </w:lvl>
    <w:lvl w:ilvl="6" w:tplc="0405000F">
      <w:start w:val="1"/>
      <w:numFmt w:val="decimal"/>
      <w:lvlText w:val="%7."/>
      <w:lvlJc w:val="left"/>
      <w:pPr>
        <w:ind w:left="4725" w:hanging="360"/>
      </w:pPr>
    </w:lvl>
    <w:lvl w:ilvl="7" w:tplc="04050019">
      <w:start w:val="1"/>
      <w:numFmt w:val="lowerLetter"/>
      <w:lvlText w:val="%8."/>
      <w:lvlJc w:val="left"/>
      <w:pPr>
        <w:ind w:left="5445" w:hanging="360"/>
      </w:pPr>
    </w:lvl>
    <w:lvl w:ilvl="8" w:tplc="0405001B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313861EF"/>
    <w:multiLevelType w:val="hybridMultilevel"/>
    <w:tmpl w:val="64F0A0CA"/>
    <w:lvl w:ilvl="0" w:tplc="88188E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3539DE"/>
    <w:multiLevelType w:val="hybridMultilevel"/>
    <w:tmpl w:val="CD5E11B0"/>
    <w:lvl w:ilvl="0" w:tplc="8DC0ABE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646228C"/>
    <w:multiLevelType w:val="hybridMultilevel"/>
    <w:tmpl w:val="1B9ED5B6"/>
    <w:lvl w:ilvl="0" w:tplc="1CBCADCC">
      <w:start w:val="1"/>
      <w:numFmt w:val="decimal"/>
      <w:lvlText w:val="%1."/>
      <w:lvlJc w:val="left"/>
      <w:pPr>
        <w:ind w:left="405" w:hanging="360"/>
      </w:pPr>
    </w:lvl>
    <w:lvl w:ilvl="1" w:tplc="04050019">
      <w:start w:val="1"/>
      <w:numFmt w:val="lowerLetter"/>
      <w:lvlText w:val="%2."/>
      <w:lvlJc w:val="left"/>
      <w:pPr>
        <w:ind w:left="1125" w:hanging="360"/>
      </w:pPr>
    </w:lvl>
    <w:lvl w:ilvl="2" w:tplc="0405001B">
      <w:start w:val="1"/>
      <w:numFmt w:val="lowerRoman"/>
      <w:lvlText w:val="%3."/>
      <w:lvlJc w:val="right"/>
      <w:pPr>
        <w:ind w:left="1845" w:hanging="180"/>
      </w:pPr>
    </w:lvl>
    <w:lvl w:ilvl="3" w:tplc="0405000F">
      <w:start w:val="1"/>
      <w:numFmt w:val="decimal"/>
      <w:lvlText w:val="%4."/>
      <w:lvlJc w:val="left"/>
      <w:pPr>
        <w:ind w:left="2565" w:hanging="360"/>
      </w:pPr>
    </w:lvl>
    <w:lvl w:ilvl="4" w:tplc="04050019">
      <w:start w:val="1"/>
      <w:numFmt w:val="lowerLetter"/>
      <w:lvlText w:val="%5."/>
      <w:lvlJc w:val="left"/>
      <w:pPr>
        <w:ind w:left="3285" w:hanging="360"/>
      </w:pPr>
    </w:lvl>
    <w:lvl w:ilvl="5" w:tplc="0405001B">
      <w:start w:val="1"/>
      <w:numFmt w:val="lowerRoman"/>
      <w:lvlText w:val="%6."/>
      <w:lvlJc w:val="right"/>
      <w:pPr>
        <w:ind w:left="4005" w:hanging="180"/>
      </w:pPr>
    </w:lvl>
    <w:lvl w:ilvl="6" w:tplc="0405000F">
      <w:start w:val="1"/>
      <w:numFmt w:val="decimal"/>
      <w:lvlText w:val="%7."/>
      <w:lvlJc w:val="left"/>
      <w:pPr>
        <w:ind w:left="4725" w:hanging="360"/>
      </w:pPr>
    </w:lvl>
    <w:lvl w:ilvl="7" w:tplc="04050019">
      <w:start w:val="1"/>
      <w:numFmt w:val="lowerLetter"/>
      <w:lvlText w:val="%8."/>
      <w:lvlJc w:val="left"/>
      <w:pPr>
        <w:ind w:left="5445" w:hanging="360"/>
      </w:pPr>
    </w:lvl>
    <w:lvl w:ilvl="8" w:tplc="0405001B">
      <w:start w:val="1"/>
      <w:numFmt w:val="lowerRoman"/>
      <w:lvlText w:val="%9."/>
      <w:lvlJc w:val="right"/>
      <w:pPr>
        <w:ind w:left="6165" w:hanging="180"/>
      </w:pPr>
    </w:lvl>
  </w:abstractNum>
  <w:abstractNum w:abstractNumId="9" w15:restartNumberingAfterBreak="0">
    <w:nsid w:val="53F364E5"/>
    <w:multiLevelType w:val="hybridMultilevel"/>
    <w:tmpl w:val="C0FE7B4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C34743A"/>
    <w:multiLevelType w:val="hybridMultilevel"/>
    <w:tmpl w:val="3D7C46F4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D3E61DF"/>
    <w:multiLevelType w:val="hybridMultilevel"/>
    <w:tmpl w:val="5306706E"/>
    <w:lvl w:ilvl="0" w:tplc="0A20B3F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E6173E"/>
    <w:multiLevelType w:val="hybridMultilevel"/>
    <w:tmpl w:val="533483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8823D0"/>
    <w:multiLevelType w:val="hybridMultilevel"/>
    <w:tmpl w:val="4B10FF9C"/>
    <w:lvl w:ilvl="0" w:tplc="0405000F">
      <w:start w:val="1"/>
      <w:numFmt w:val="decimal"/>
      <w:lvlText w:val="%1."/>
      <w:lvlJc w:val="left"/>
      <w:pPr>
        <w:ind w:left="776" w:hanging="360"/>
      </w:pPr>
    </w:lvl>
    <w:lvl w:ilvl="1" w:tplc="04050019" w:tentative="1">
      <w:start w:val="1"/>
      <w:numFmt w:val="lowerLetter"/>
      <w:lvlText w:val="%2."/>
      <w:lvlJc w:val="left"/>
      <w:pPr>
        <w:ind w:left="1496" w:hanging="360"/>
      </w:pPr>
    </w:lvl>
    <w:lvl w:ilvl="2" w:tplc="0405001B" w:tentative="1">
      <w:start w:val="1"/>
      <w:numFmt w:val="lowerRoman"/>
      <w:lvlText w:val="%3."/>
      <w:lvlJc w:val="right"/>
      <w:pPr>
        <w:ind w:left="2216" w:hanging="180"/>
      </w:pPr>
    </w:lvl>
    <w:lvl w:ilvl="3" w:tplc="0405000F" w:tentative="1">
      <w:start w:val="1"/>
      <w:numFmt w:val="decimal"/>
      <w:lvlText w:val="%4."/>
      <w:lvlJc w:val="left"/>
      <w:pPr>
        <w:ind w:left="2936" w:hanging="360"/>
      </w:pPr>
    </w:lvl>
    <w:lvl w:ilvl="4" w:tplc="04050019" w:tentative="1">
      <w:start w:val="1"/>
      <w:numFmt w:val="lowerLetter"/>
      <w:lvlText w:val="%5."/>
      <w:lvlJc w:val="left"/>
      <w:pPr>
        <w:ind w:left="3656" w:hanging="360"/>
      </w:pPr>
    </w:lvl>
    <w:lvl w:ilvl="5" w:tplc="0405001B" w:tentative="1">
      <w:start w:val="1"/>
      <w:numFmt w:val="lowerRoman"/>
      <w:lvlText w:val="%6."/>
      <w:lvlJc w:val="right"/>
      <w:pPr>
        <w:ind w:left="4376" w:hanging="180"/>
      </w:pPr>
    </w:lvl>
    <w:lvl w:ilvl="6" w:tplc="0405000F" w:tentative="1">
      <w:start w:val="1"/>
      <w:numFmt w:val="decimal"/>
      <w:lvlText w:val="%7."/>
      <w:lvlJc w:val="left"/>
      <w:pPr>
        <w:ind w:left="5096" w:hanging="360"/>
      </w:pPr>
    </w:lvl>
    <w:lvl w:ilvl="7" w:tplc="04050019" w:tentative="1">
      <w:start w:val="1"/>
      <w:numFmt w:val="lowerLetter"/>
      <w:lvlText w:val="%8."/>
      <w:lvlJc w:val="left"/>
      <w:pPr>
        <w:ind w:left="5816" w:hanging="360"/>
      </w:pPr>
    </w:lvl>
    <w:lvl w:ilvl="8" w:tplc="0405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14" w15:restartNumberingAfterBreak="0">
    <w:nsid w:val="615C47B9"/>
    <w:multiLevelType w:val="hybridMultilevel"/>
    <w:tmpl w:val="C39CB484"/>
    <w:lvl w:ilvl="0" w:tplc="E444C85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043BC"/>
    <w:multiLevelType w:val="hybridMultilevel"/>
    <w:tmpl w:val="23DE8270"/>
    <w:lvl w:ilvl="0" w:tplc="88C80278">
      <w:numFmt w:val="bullet"/>
      <w:lvlText w:val="-"/>
      <w:lvlJc w:val="left"/>
      <w:pPr>
        <w:ind w:left="76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6" w15:restartNumberingAfterBreak="0">
    <w:nsid w:val="6AB26E84"/>
    <w:multiLevelType w:val="hybridMultilevel"/>
    <w:tmpl w:val="6356739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A8321A"/>
    <w:multiLevelType w:val="hybridMultilevel"/>
    <w:tmpl w:val="331C332A"/>
    <w:lvl w:ilvl="0" w:tplc="B248F136">
      <w:start w:val="20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D285866"/>
    <w:multiLevelType w:val="hybridMultilevel"/>
    <w:tmpl w:val="B3BCC02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72410A"/>
    <w:multiLevelType w:val="hybridMultilevel"/>
    <w:tmpl w:val="715405F4"/>
    <w:lvl w:ilvl="0" w:tplc="0405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7"/>
  </w:num>
  <w:num w:numId="3">
    <w:abstractNumId w:val="16"/>
  </w:num>
  <w:num w:numId="4">
    <w:abstractNumId w:val="0"/>
  </w:num>
  <w:num w:numId="5">
    <w:abstractNumId w:val="12"/>
  </w:num>
  <w:num w:numId="6">
    <w:abstractNumId w:val="1"/>
  </w:num>
  <w:num w:numId="7">
    <w:abstractNumId w:val="4"/>
  </w:num>
  <w:num w:numId="8">
    <w:abstractNumId w:val="3"/>
  </w:num>
  <w:num w:numId="9">
    <w:abstractNumId w:val="18"/>
  </w:num>
  <w:num w:numId="10">
    <w:abstractNumId w:val="10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15"/>
  </w:num>
  <w:num w:numId="14">
    <w:abstractNumId w:val="2"/>
  </w:num>
  <w:num w:numId="15">
    <w:abstractNumId w:val="7"/>
  </w:num>
  <w:num w:numId="16">
    <w:abstractNumId w:val="19"/>
  </w:num>
  <w:num w:numId="17">
    <w:abstractNumId w:val="14"/>
  </w:num>
  <w:num w:numId="18">
    <w:abstractNumId w:val="13"/>
  </w:num>
  <w:num w:numId="19">
    <w:abstractNumId w:val="9"/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DB1"/>
    <w:rsid w:val="00022F14"/>
    <w:rsid w:val="00042EA3"/>
    <w:rsid w:val="00057AF5"/>
    <w:rsid w:val="000661F1"/>
    <w:rsid w:val="000901A4"/>
    <w:rsid w:val="00092325"/>
    <w:rsid w:val="0009730B"/>
    <w:rsid w:val="000C3ADB"/>
    <w:rsid w:val="000D7E88"/>
    <w:rsid w:val="000F06EC"/>
    <w:rsid w:val="0010282D"/>
    <w:rsid w:val="00103956"/>
    <w:rsid w:val="00110237"/>
    <w:rsid w:val="001118D7"/>
    <w:rsid w:val="00112199"/>
    <w:rsid w:val="001410EF"/>
    <w:rsid w:val="00154B6A"/>
    <w:rsid w:val="00157D94"/>
    <w:rsid w:val="001633A6"/>
    <w:rsid w:val="00180F67"/>
    <w:rsid w:val="0018114A"/>
    <w:rsid w:val="00185338"/>
    <w:rsid w:val="001875A2"/>
    <w:rsid w:val="001C219A"/>
    <w:rsid w:val="001C4955"/>
    <w:rsid w:val="001D0833"/>
    <w:rsid w:val="00200583"/>
    <w:rsid w:val="00201F1A"/>
    <w:rsid w:val="002307BE"/>
    <w:rsid w:val="0023442D"/>
    <w:rsid w:val="00235DC1"/>
    <w:rsid w:val="0024299B"/>
    <w:rsid w:val="00250038"/>
    <w:rsid w:val="0026301E"/>
    <w:rsid w:val="002630C4"/>
    <w:rsid w:val="00267891"/>
    <w:rsid w:val="00270F56"/>
    <w:rsid w:val="002A3BC5"/>
    <w:rsid w:val="002A641C"/>
    <w:rsid w:val="002B44AF"/>
    <w:rsid w:val="002D587A"/>
    <w:rsid w:val="002E644D"/>
    <w:rsid w:val="00302B2B"/>
    <w:rsid w:val="0030787E"/>
    <w:rsid w:val="003653C0"/>
    <w:rsid w:val="00372399"/>
    <w:rsid w:val="00375A47"/>
    <w:rsid w:val="0038633F"/>
    <w:rsid w:val="003C5737"/>
    <w:rsid w:val="003C5E4D"/>
    <w:rsid w:val="003C5ECB"/>
    <w:rsid w:val="003E3D98"/>
    <w:rsid w:val="0040372C"/>
    <w:rsid w:val="00406493"/>
    <w:rsid w:val="00416B8D"/>
    <w:rsid w:val="00424FBE"/>
    <w:rsid w:val="00443D46"/>
    <w:rsid w:val="00454385"/>
    <w:rsid w:val="004634A7"/>
    <w:rsid w:val="004A424F"/>
    <w:rsid w:val="004A4CCF"/>
    <w:rsid w:val="004B31C0"/>
    <w:rsid w:val="004C0CCF"/>
    <w:rsid w:val="004C5FE0"/>
    <w:rsid w:val="004C63A9"/>
    <w:rsid w:val="004E5F85"/>
    <w:rsid w:val="004F39B1"/>
    <w:rsid w:val="004F73DA"/>
    <w:rsid w:val="0052638D"/>
    <w:rsid w:val="00530168"/>
    <w:rsid w:val="0055027C"/>
    <w:rsid w:val="00550FB1"/>
    <w:rsid w:val="005705A0"/>
    <w:rsid w:val="00572A5A"/>
    <w:rsid w:val="0058439D"/>
    <w:rsid w:val="005B1A7C"/>
    <w:rsid w:val="005C0A2D"/>
    <w:rsid w:val="005E7362"/>
    <w:rsid w:val="00605EAB"/>
    <w:rsid w:val="00615C93"/>
    <w:rsid w:val="006207EF"/>
    <w:rsid w:val="00621203"/>
    <w:rsid w:val="0066059F"/>
    <w:rsid w:val="00661691"/>
    <w:rsid w:val="00661851"/>
    <w:rsid w:val="00685369"/>
    <w:rsid w:val="006B0179"/>
    <w:rsid w:val="006C5C98"/>
    <w:rsid w:val="00725C7B"/>
    <w:rsid w:val="00731381"/>
    <w:rsid w:val="00737C58"/>
    <w:rsid w:val="00774B43"/>
    <w:rsid w:val="00782B2C"/>
    <w:rsid w:val="00796B6F"/>
    <w:rsid w:val="007A1BE1"/>
    <w:rsid w:val="007D391E"/>
    <w:rsid w:val="007D6358"/>
    <w:rsid w:val="007E5358"/>
    <w:rsid w:val="007F13C8"/>
    <w:rsid w:val="00803B5E"/>
    <w:rsid w:val="00804956"/>
    <w:rsid w:val="008137D1"/>
    <w:rsid w:val="008146CF"/>
    <w:rsid w:val="00833F20"/>
    <w:rsid w:val="008350CC"/>
    <w:rsid w:val="00850AB6"/>
    <w:rsid w:val="008567BB"/>
    <w:rsid w:val="00890DB1"/>
    <w:rsid w:val="00893A60"/>
    <w:rsid w:val="008D2B9A"/>
    <w:rsid w:val="00911CD5"/>
    <w:rsid w:val="009301D1"/>
    <w:rsid w:val="00930D51"/>
    <w:rsid w:val="00932401"/>
    <w:rsid w:val="009B431F"/>
    <w:rsid w:val="009D75A5"/>
    <w:rsid w:val="009E6EE1"/>
    <w:rsid w:val="009F150E"/>
    <w:rsid w:val="009F18E6"/>
    <w:rsid w:val="009F2C69"/>
    <w:rsid w:val="00A1070A"/>
    <w:rsid w:val="00A32AF1"/>
    <w:rsid w:val="00A4160B"/>
    <w:rsid w:val="00A7093E"/>
    <w:rsid w:val="00A75518"/>
    <w:rsid w:val="00A8301B"/>
    <w:rsid w:val="00A969D2"/>
    <w:rsid w:val="00AA0347"/>
    <w:rsid w:val="00AA21E4"/>
    <w:rsid w:val="00AB1997"/>
    <w:rsid w:val="00AE3ECE"/>
    <w:rsid w:val="00B26374"/>
    <w:rsid w:val="00B33340"/>
    <w:rsid w:val="00B333DA"/>
    <w:rsid w:val="00B76A1D"/>
    <w:rsid w:val="00BC27F5"/>
    <w:rsid w:val="00BE477A"/>
    <w:rsid w:val="00BF1846"/>
    <w:rsid w:val="00C234A3"/>
    <w:rsid w:val="00C3123E"/>
    <w:rsid w:val="00C46A65"/>
    <w:rsid w:val="00C55010"/>
    <w:rsid w:val="00C81509"/>
    <w:rsid w:val="00C91D76"/>
    <w:rsid w:val="00CA2DC4"/>
    <w:rsid w:val="00CB0DBD"/>
    <w:rsid w:val="00CE3C82"/>
    <w:rsid w:val="00D055D9"/>
    <w:rsid w:val="00D34B78"/>
    <w:rsid w:val="00D63B36"/>
    <w:rsid w:val="00D652C9"/>
    <w:rsid w:val="00D73DA6"/>
    <w:rsid w:val="00D74AB4"/>
    <w:rsid w:val="00DA1AC3"/>
    <w:rsid w:val="00DC5BA5"/>
    <w:rsid w:val="00DC6D6A"/>
    <w:rsid w:val="00DD2553"/>
    <w:rsid w:val="00DD38D8"/>
    <w:rsid w:val="00DD4657"/>
    <w:rsid w:val="00DD6FFF"/>
    <w:rsid w:val="00DE727F"/>
    <w:rsid w:val="00DF3C5B"/>
    <w:rsid w:val="00E11943"/>
    <w:rsid w:val="00E24244"/>
    <w:rsid w:val="00E41509"/>
    <w:rsid w:val="00E76A3A"/>
    <w:rsid w:val="00E76F5E"/>
    <w:rsid w:val="00E93112"/>
    <w:rsid w:val="00E9508E"/>
    <w:rsid w:val="00E97E66"/>
    <w:rsid w:val="00EC4C1F"/>
    <w:rsid w:val="00EE19C2"/>
    <w:rsid w:val="00EE630E"/>
    <w:rsid w:val="00EE6CA2"/>
    <w:rsid w:val="00F001EE"/>
    <w:rsid w:val="00F02358"/>
    <w:rsid w:val="00F1159A"/>
    <w:rsid w:val="00F339F3"/>
    <w:rsid w:val="00F56C1D"/>
    <w:rsid w:val="00F603AE"/>
    <w:rsid w:val="00F75560"/>
    <w:rsid w:val="00F867D6"/>
    <w:rsid w:val="00FA022A"/>
    <w:rsid w:val="00FD26BB"/>
    <w:rsid w:val="00FD634A"/>
    <w:rsid w:val="00FD63B6"/>
    <w:rsid w:val="00FE2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ADA78"/>
  <w15:docId w15:val="{AD6BE4D8-482C-475C-B7E7-995D9A019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90DB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1159A"/>
    <w:pPr>
      <w:ind w:left="720"/>
      <w:contextualSpacing/>
    </w:pPr>
  </w:style>
  <w:style w:type="paragraph" w:styleId="Prosttext">
    <w:name w:val="Plain Text"/>
    <w:basedOn w:val="Normln"/>
    <w:link w:val="ProsttextChar"/>
    <w:uiPriority w:val="99"/>
    <w:unhideWhenUsed/>
    <w:rsid w:val="00A7093E"/>
    <w:pPr>
      <w:spacing w:after="0" w:line="240" w:lineRule="auto"/>
    </w:pPr>
    <w:rPr>
      <w:rFonts w:ascii="Calibri" w:hAnsi="Calibri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rsid w:val="00A7093E"/>
    <w:rPr>
      <w:rFonts w:ascii="Calibri" w:hAnsi="Calibri"/>
      <w:szCs w:val="21"/>
    </w:rPr>
  </w:style>
  <w:style w:type="character" w:styleId="Odkaznakoment">
    <w:name w:val="annotation reference"/>
    <w:basedOn w:val="Standardnpsmoodstavce"/>
    <w:uiPriority w:val="99"/>
    <w:semiHidden/>
    <w:unhideWhenUsed/>
    <w:rsid w:val="004C63A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C63A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C63A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63A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63A9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C6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63A9"/>
    <w:rPr>
      <w:rFonts w:ascii="Tahoma" w:hAnsi="Tahoma" w:cs="Tahoma"/>
      <w:sz w:val="16"/>
      <w:szCs w:val="16"/>
    </w:rPr>
  </w:style>
  <w:style w:type="paragraph" w:styleId="Revize">
    <w:name w:val="Revision"/>
    <w:hidden/>
    <w:uiPriority w:val="99"/>
    <w:semiHidden/>
    <w:rsid w:val="00FA02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9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A245BA-CA7E-43F1-BB99-8A3D57584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422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Kateřina Wojasová</cp:lastModifiedBy>
  <cp:revision>5</cp:revision>
  <cp:lastPrinted>2019-06-13T10:41:00Z</cp:lastPrinted>
  <dcterms:created xsi:type="dcterms:W3CDTF">2019-06-18T11:54:00Z</dcterms:created>
  <dcterms:modified xsi:type="dcterms:W3CDTF">2019-06-20T11:20:00Z</dcterms:modified>
</cp:coreProperties>
</file>