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010512" w14:textId="77777777" w:rsidR="00ED3093" w:rsidRDefault="00ED3093">
      <w:pPr>
        <w:pBdr>
          <w:bottom w:val="single" w:sz="12" w:space="0" w:color="00000A"/>
        </w:pBdr>
        <w:ind w:right="-567"/>
        <w:jc w:val="center"/>
      </w:pPr>
    </w:p>
    <w:p w14:paraId="4D2C330B" w14:textId="4F15F794" w:rsidR="00ED3093" w:rsidRDefault="008C0D4F">
      <w:pPr>
        <w:jc w:val="center"/>
      </w:pPr>
      <w:r>
        <w:rPr>
          <w:rFonts w:ascii="Times New Roman" w:hAnsi="Times New Roman"/>
          <w:b/>
          <w:sz w:val="28"/>
          <w:szCs w:val="22"/>
        </w:rPr>
        <w:t>SMLOUV</w:t>
      </w:r>
      <w:r w:rsidR="00E33EF9">
        <w:rPr>
          <w:rFonts w:ascii="Times New Roman" w:hAnsi="Times New Roman"/>
          <w:b/>
          <w:sz w:val="28"/>
          <w:szCs w:val="22"/>
        </w:rPr>
        <w:t xml:space="preserve">A O NÁJMU PROSTOR SLOUŽÍCÍ PODNIKÁNÍ </w:t>
      </w:r>
    </w:p>
    <w:p w14:paraId="33AF0CFB" w14:textId="77777777" w:rsidR="00ED3093" w:rsidRDefault="00E33EF9">
      <w:pPr>
        <w:pBdr>
          <w:bottom w:val="single" w:sz="12" w:space="0" w:color="00000A"/>
        </w:pBdr>
        <w:jc w:val="center"/>
      </w:pPr>
      <w:r>
        <w:rPr>
          <w:rFonts w:ascii="Times New Roman" w:hAnsi="Times New Roman"/>
          <w:b/>
          <w:sz w:val="28"/>
          <w:szCs w:val="22"/>
        </w:rPr>
        <w:t xml:space="preserve">A </w:t>
      </w:r>
    </w:p>
    <w:p w14:paraId="5D91C6CF" w14:textId="77777777" w:rsidR="00ED3093" w:rsidRDefault="00E33EF9">
      <w:pPr>
        <w:pBdr>
          <w:bottom w:val="single" w:sz="12" w:space="0" w:color="00000A"/>
        </w:pBdr>
        <w:jc w:val="center"/>
      </w:pPr>
      <w:r>
        <w:rPr>
          <w:rFonts w:ascii="Times New Roman" w:hAnsi="Times New Roman"/>
          <w:b/>
          <w:sz w:val="28"/>
          <w:szCs w:val="22"/>
        </w:rPr>
        <w:t>POSKYTOVÁNÍ SLUŽEB S TÍM SOUVISEJÍCÍCH</w:t>
      </w:r>
    </w:p>
    <w:p w14:paraId="3C84D3EF" w14:textId="77777777" w:rsidR="00ED3093" w:rsidRDefault="00ED3093">
      <w:pPr>
        <w:jc w:val="center"/>
      </w:pPr>
    </w:p>
    <w:p w14:paraId="4EC33E68" w14:textId="77777777" w:rsidR="00ED3093" w:rsidRDefault="00E33EF9">
      <w:pPr>
        <w:ind w:right="-567"/>
      </w:pPr>
      <w:r>
        <w:rPr>
          <w:rFonts w:ascii="Times New Roman" w:hAnsi="Times New Roman"/>
          <w:sz w:val="22"/>
          <w:szCs w:val="22"/>
          <w:u w:val="single"/>
        </w:rPr>
        <w:t>Smluvní strany:</w:t>
      </w:r>
    </w:p>
    <w:p w14:paraId="333DF9AB" w14:textId="77777777" w:rsidR="00ED3093" w:rsidRDefault="00ED3093">
      <w:pPr>
        <w:ind w:right="-567"/>
      </w:pPr>
    </w:p>
    <w:p w14:paraId="6B9FDF73" w14:textId="77777777" w:rsidR="00ED3093" w:rsidRDefault="00E33EF9">
      <w:pPr>
        <w:ind w:right="-567"/>
      </w:pPr>
      <w:r>
        <w:rPr>
          <w:rFonts w:ascii="Times New Roman" w:hAnsi="Times New Roman"/>
          <w:b/>
          <w:sz w:val="22"/>
          <w:szCs w:val="22"/>
        </w:rPr>
        <w:t xml:space="preserve">Univerzita Karlova v Praze, Fakulta tělesné výchovy a sportu </w:t>
      </w:r>
    </w:p>
    <w:p w14:paraId="6F4C1FCF" w14:textId="77777777" w:rsidR="00ED3093" w:rsidRDefault="00E33EF9">
      <w:pPr>
        <w:ind w:right="-567"/>
      </w:pPr>
      <w:r>
        <w:rPr>
          <w:rFonts w:ascii="Times New Roman" w:hAnsi="Times New Roman"/>
          <w:sz w:val="22"/>
          <w:szCs w:val="22"/>
        </w:rPr>
        <w:t xml:space="preserve">se sídlem: </w:t>
      </w:r>
      <w:r>
        <w:rPr>
          <w:rFonts w:ascii="Times New Roman" w:hAnsi="Times New Roman"/>
          <w:sz w:val="22"/>
          <w:szCs w:val="22"/>
        </w:rPr>
        <w:tab/>
      </w:r>
      <w:r>
        <w:rPr>
          <w:rFonts w:ascii="Times New Roman" w:hAnsi="Times New Roman"/>
          <w:sz w:val="22"/>
          <w:szCs w:val="22"/>
        </w:rPr>
        <w:tab/>
        <w:t xml:space="preserve">José </w:t>
      </w:r>
      <w:proofErr w:type="spellStart"/>
      <w:r>
        <w:rPr>
          <w:rFonts w:ascii="Times New Roman" w:hAnsi="Times New Roman"/>
          <w:sz w:val="22"/>
          <w:szCs w:val="22"/>
        </w:rPr>
        <w:t>Martího</w:t>
      </w:r>
      <w:proofErr w:type="spellEnd"/>
      <w:r>
        <w:rPr>
          <w:rFonts w:ascii="Times New Roman" w:hAnsi="Times New Roman"/>
          <w:sz w:val="22"/>
          <w:szCs w:val="22"/>
        </w:rPr>
        <w:t xml:space="preserve"> 269/31, 162 52 Praha 6 – Veleslavín</w:t>
      </w:r>
    </w:p>
    <w:p w14:paraId="566D2ABB" w14:textId="77777777" w:rsidR="00ED3093" w:rsidRDefault="00E33EF9">
      <w:pPr>
        <w:ind w:right="-567"/>
      </w:pPr>
      <w:r>
        <w:rPr>
          <w:rFonts w:ascii="Times New Roman" w:hAnsi="Times New Roman"/>
          <w:sz w:val="22"/>
          <w:szCs w:val="22"/>
        </w:rPr>
        <w:t xml:space="preserve">zastoupená: </w:t>
      </w:r>
      <w:r>
        <w:rPr>
          <w:rFonts w:ascii="Times New Roman" w:hAnsi="Times New Roman"/>
          <w:sz w:val="22"/>
          <w:szCs w:val="22"/>
        </w:rPr>
        <w:tab/>
      </w:r>
      <w:r>
        <w:rPr>
          <w:rFonts w:ascii="Times New Roman" w:hAnsi="Times New Roman"/>
          <w:sz w:val="22"/>
          <w:szCs w:val="22"/>
        </w:rPr>
        <w:tab/>
        <w:t>Ing. Radimem Zelenkou, tajemníkem UK FTVS</w:t>
      </w:r>
    </w:p>
    <w:p w14:paraId="350D1C61" w14:textId="77777777" w:rsidR="00ED3093" w:rsidRDefault="00E33EF9">
      <w:pPr>
        <w:ind w:right="-567"/>
      </w:pPr>
      <w:r>
        <w:rPr>
          <w:rFonts w:ascii="Times New Roman" w:hAnsi="Times New Roman"/>
          <w:sz w:val="22"/>
          <w:szCs w:val="22"/>
        </w:rPr>
        <w:t xml:space="preserve">IČ: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00216208</w:t>
      </w:r>
    </w:p>
    <w:p w14:paraId="530683EA" w14:textId="77777777" w:rsidR="00ED3093" w:rsidRDefault="00E33EF9">
      <w:pPr>
        <w:ind w:right="-567"/>
      </w:pPr>
      <w:r>
        <w:rPr>
          <w:rFonts w:ascii="Times New Roman" w:hAnsi="Times New Roman"/>
          <w:sz w:val="22"/>
          <w:szCs w:val="22"/>
        </w:rPr>
        <w:t xml:space="preserve">DIČ: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CZ00216208</w:t>
      </w:r>
    </w:p>
    <w:p w14:paraId="3BFF7735" w14:textId="77777777" w:rsidR="00ED3093" w:rsidRDefault="00E33EF9">
      <w:pPr>
        <w:ind w:right="-567"/>
      </w:pPr>
      <w:r>
        <w:rPr>
          <w:rFonts w:ascii="Times New Roman" w:hAnsi="Times New Roman"/>
          <w:sz w:val="22"/>
          <w:szCs w:val="22"/>
        </w:rPr>
        <w:t>Bankovní spojení:</w:t>
      </w:r>
      <w:r>
        <w:rPr>
          <w:rFonts w:ascii="Times New Roman" w:hAnsi="Times New Roman"/>
          <w:sz w:val="22"/>
          <w:szCs w:val="22"/>
        </w:rPr>
        <w:tab/>
        <w:t>85332011/0100</w:t>
      </w:r>
    </w:p>
    <w:p w14:paraId="528D05DE" w14:textId="77777777" w:rsidR="00ED3093" w:rsidRDefault="00E33EF9">
      <w:pPr>
        <w:ind w:right="-567"/>
      </w:pPr>
      <w:r>
        <w:rPr>
          <w:rFonts w:ascii="Times New Roman" w:hAnsi="Times New Roman"/>
          <w:sz w:val="22"/>
          <w:szCs w:val="22"/>
        </w:rPr>
        <w:t>(dále jen “</w:t>
      </w:r>
      <w:r>
        <w:rPr>
          <w:rFonts w:ascii="Times New Roman" w:hAnsi="Times New Roman"/>
          <w:b/>
          <w:i/>
          <w:sz w:val="22"/>
          <w:szCs w:val="22"/>
        </w:rPr>
        <w:t>Pronajímatel</w:t>
      </w:r>
      <w:r>
        <w:rPr>
          <w:rFonts w:ascii="Times New Roman" w:hAnsi="Times New Roman"/>
          <w:sz w:val="22"/>
          <w:szCs w:val="22"/>
        </w:rPr>
        <w:t xml:space="preserve">“) </w:t>
      </w:r>
    </w:p>
    <w:p w14:paraId="0726F8C8" w14:textId="77777777" w:rsidR="00ED3093" w:rsidRDefault="00E33EF9">
      <w:pPr>
        <w:pStyle w:val="Textvbloku"/>
        <w:ind w:left="0"/>
      </w:pPr>
      <w:r>
        <w:rPr>
          <w:sz w:val="22"/>
          <w:szCs w:val="22"/>
        </w:rPr>
        <w:t xml:space="preserve">             </w:t>
      </w:r>
    </w:p>
    <w:p w14:paraId="7D22D00B" w14:textId="77777777" w:rsidR="00ED3093" w:rsidRDefault="00E33EF9">
      <w:pPr>
        <w:pStyle w:val="Textvbloku"/>
        <w:ind w:left="0"/>
      </w:pPr>
      <w:r>
        <w:rPr>
          <w:sz w:val="22"/>
          <w:szCs w:val="22"/>
        </w:rPr>
        <w:t xml:space="preserve">a </w:t>
      </w:r>
    </w:p>
    <w:p w14:paraId="3B942976" w14:textId="77777777" w:rsidR="00ED3093" w:rsidRDefault="00ED3093">
      <w:pPr>
        <w:pStyle w:val="Textvbloku"/>
        <w:ind w:left="0"/>
      </w:pPr>
    </w:p>
    <w:p w14:paraId="3E076A43" w14:textId="77777777" w:rsidR="00ED3093" w:rsidRDefault="00E33EF9">
      <w:pPr>
        <w:ind w:right="-567"/>
      </w:pPr>
      <w:r>
        <w:rPr>
          <w:rFonts w:ascii="Times New Roman" w:hAnsi="Times New Roman"/>
          <w:b/>
          <w:sz w:val="22"/>
          <w:szCs w:val="22"/>
        </w:rPr>
        <w:t>_______________</w:t>
      </w:r>
    </w:p>
    <w:p w14:paraId="3D845060" w14:textId="77777777" w:rsidR="00ED3093" w:rsidRDefault="00E33EF9">
      <w:pPr>
        <w:ind w:right="-567"/>
      </w:pPr>
      <w:r>
        <w:rPr>
          <w:rFonts w:ascii="Times New Roman" w:hAnsi="Times New Roman"/>
          <w:sz w:val="22"/>
          <w:szCs w:val="22"/>
        </w:rPr>
        <w:t xml:space="preserve">se sídlem: </w:t>
      </w:r>
      <w:r>
        <w:rPr>
          <w:rFonts w:ascii="Times New Roman" w:hAnsi="Times New Roman"/>
          <w:sz w:val="22"/>
          <w:szCs w:val="22"/>
        </w:rPr>
        <w:tab/>
      </w:r>
      <w:r>
        <w:rPr>
          <w:rFonts w:ascii="Times New Roman" w:hAnsi="Times New Roman"/>
          <w:sz w:val="22"/>
          <w:szCs w:val="22"/>
        </w:rPr>
        <w:tab/>
        <w:t>___________________</w:t>
      </w:r>
    </w:p>
    <w:p w14:paraId="180C4A05" w14:textId="77777777" w:rsidR="00ED3093" w:rsidRDefault="00E33EF9">
      <w:pPr>
        <w:ind w:right="-567"/>
      </w:pPr>
      <w:r>
        <w:rPr>
          <w:rFonts w:ascii="Times New Roman" w:hAnsi="Times New Roman"/>
          <w:sz w:val="22"/>
          <w:szCs w:val="22"/>
        </w:rPr>
        <w:t>zapsaná v obchodním rejstříku vedeném _______ soudem v ______, v oddíle ___, číslo vložky _____</w:t>
      </w:r>
    </w:p>
    <w:p w14:paraId="2A805ECF" w14:textId="77777777" w:rsidR="00ED3093" w:rsidRDefault="00E33EF9">
      <w:pPr>
        <w:ind w:right="-567"/>
      </w:pPr>
      <w:r>
        <w:rPr>
          <w:rFonts w:ascii="Times New Roman" w:hAnsi="Times New Roman"/>
          <w:sz w:val="22"/>
          <w:szCs w:val="22"/>
        </w:rPr>
        <w:t>jednající:</w:t>
      </w:r>
      <w:r>
        <w:rPr>
          <w:rFonts w:ascii="Times New Roman" w:hAnsi="Times New Roman"/>
          <w:sz w:val="22"/>
          <w:szCs w:val="22"/>
        </w:rPr>
        <w:tab/>
      </w:r>
      <w:r>
        <w:rPr>
          <w:rFonts w:ascii="Times New Roman" w:hAnsi="Times New Roman"/>
          <w:sz w:val="22"/>
          <w:szCs w:val="22"/>
        </w:rPr>
        <w:tab/>
        <w:t>____________</w:t>
      </w:r>
    </w:p>
    <w:p w14:paraId="19C1FF7F" w14:textId="77777777" w:rsidR="00ED3093" w:rsidRDefault="00E33EF9">
      <w:pPr>
        <w:ind w:right="-567"/>
      </w:pPr>
      <w:r>
        <w:rPr>
          <w:rFonts w:ascii="Times New Roman" w:hAnsi="Times New Roman"/>
          <w:sz w:val="22"/>
          <w:szCs w:val="22"/>
        </w:rPr>
        <w:t xml:space="preserve">IČ: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____________</w:t>
      </w:r>
    </w:p>
    <w:p w14:paraId="42736BE0" w14:textId="77777777" w:rsidR="00ED3093" w:rsidRDefault="00E33EF9">
      <w:pPr>
        <w:ind w:right="-567"/>
      </w:pPr>
      <w:r>
        <w:rPr>
          <w:rFonts w:ascii="Times New Roman" w:hAnsi="Times New Roman"/>
          <w:sz w:val="22"/>
          <w:szCs w:val="22"/>
        </w:rPr>
        <w:t xml:space="preserve">DIČ: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____________</w:t>
      </w:r>
    </w:p>
    <w:p w14:paraId="60FE47D1" w14:textId="77777777" w:rsidR="00ED3093" w:rsidRDefault="00E33EF9">
      <w:pPr>
        <w:ind w:right="-567"/>
      </w:pPr>
      <w:r>
        <w:rPr>
          <w:rFonts w:ascii="Times New Roman" w:hAnsi="Times New Roman"/>
          <w:sz w:val="22"/>
          <w:szCs w:val="22"/>
        </w:rPr>
        <w:t>Bankovní spojení:</w:t>
      </w:r>
      <w:r>
        <w:rPr>
          <w:rFonts w:ascii="Times New Roman" w:hAnsi="Times New Roman"/>
          <w:sz w:val="22"/>
          <w:szCs w:val="22"/>
        </w:rPr>
        <w:tab/>
        <w:t>____________</w:t>
      </w:r>
    </w:p>
    <w:p w14:paraId="1615F5CB" w14:textId="77777777" w:rsidR="00ED3093" w:rsidRDefault="00E33EF9">
      <w:pPr>
        <w:ind w:right="-567"/>
      </w:pPr>
      <w:r>
        <w:rPr>
          <w:rFonts w:ascii="Times New Roman" w:hAnsi="Times New Roman"/>
          <w:sz w:val="22"/>
          <w:szCs w:val="22"/>
        </w:rPr>
        <w:t>(dále jen “</w:t>
      </w:r>
      <w:r>
        <w:rPr>
          <w:rFonts w:ascii="Times New Roman" w:hAnsi="Times New Roman"/>
          <w:b/>
          <w:i/>
          <w:sz w:val="22"/>
          <w:szCs w:val="22"/>
        </w:rPr>
        <w:t>Nájemce</w:t>
      </w:r>
      <w:r>
        <w:rPr>
          <w:rFonts w:ascii="Times New Roman" w:hAnsi="Times New Roman"/>
          <w:sz w:val="22"/>
          <w:szCs w:val="22"/>
        </w:rPr>
        <w:t>“)</w:t>
      </w:r>
    </w:p>
    <w:p w14:paraId="6383308E" w14:textId="77777777" w:rsidR="00ED3093" w:rsidRDefault="00ED3093">
      <w:pPr>
        <w:ind w:right="-567"/>
        <w:jc w:val="both"/>
      </w:pPr>
    </w:p>
    <w:p w14:paraId="3AEAA030" w14:textId="77777777" w:rsidR="00ED3093" w:rsidRDefault="00E33EF9">
      <w:pPr>
        <w:ind w:right="-567"/>
        <w:jc w:val="both"/>
      </w:pPr>
      <w:r>
        <w:rPr>
          <w:rFonts w:ascii="Times New Roman" w:hAnsi="Times New Roman"/>
          <w:sz w:val="22"/>
          <w:szCs w:val="22"/>
        </w:rPr>
        <w:t>(Pronajímatel a Nájemce společně též jako „</w:t>
      </w:r>
      <w:r>
        <w:rPr>
          <w:rFonts w:ascii="Times New Roman" w:hAnsi="Times New Roman"/>
          <w:b/>
          <w:i/>
          <w:sz w:val="22"/>
          <w:szCs w:val="22"/>
        </w:rPr>
        <w:t>smluvní strany</w:t>
      </w:r>
      <w:r>
        <w:rPr>
          <w:rFonts w:ascii="Times New Roman" w:hAnsi="Times New Roman"/>
          <w:sz w:val="22"/>
          <w:szCs w:val="22"/>
        </w:rPr>
        <w:t>“, nebo samostatně jako „</w:t>
      </w:r>
      <w:r>
        <w:rPr>
          <w:rFonts w:ascii="Times New Roman" w:hAnsi="Times New Roman"/>
          <w:b/>
          <w:i/>
          <w:sz w:val="22"/>
          <w:szCs w:val="22"/>
        </w:rPr>
        <w:t>smluvní strana</w:t>
      </w:r>
      <w:r>
        <w:rPr>
          <w:rFonts w:ascii="Times New Roman" w:hAnsi="Times New Roman"/>
          <w:sz w:val="22"/>
          <w:szCs w:val="22"/>
        </w:rPr>
        <w:t>“)</w:t>
      </w:r>
    </w:p>
    <w:p w14:paraId="56101ACB" w14:textId="77777777" w:rsidR="00ED3093" w:rsidRDefault="00ED3093">
      <w:pPr>
        <w:ind w:right="-567"/>
        <w:jc w:val="both"/>
      </w:pPr>
    </w:p>
    <w:p w14:paraId="42E0B0EB" w14:textId="77777777" w:rsidR="00ED3093" w:rsidRDefault="00E33EF9">
      <w:pPr>
        <w:ind w:right="-567"/>
        <w:jc w:val="both"/>
      </w:pPr>
      <w:r>
        <w:rPr>
          <w:rFonts w:ascii="Times New Roman" w:hAnsi="Times New Roman"/>
          <w:sz w:val="22"/>
          <w:szCs w:val="22"/>
        </w:rPr>
        <w:t>Smluvní strany v souladu s ustanovením § 2302 a násl. zákona č.89/2012 Sb. občanského zákoníku, ve znění pozdějších předpisů (dále jen „</w:t>
      </w:r>
      <w:r>
        <w:rPr>
          <w:rFonts w:ascii="Times New Roman" w:hAnsi="Times New Roman"/>
          <w:b/>
          <w:i/>
          <w:sz w:val="22"/>
          <w:szCs w:val="22"/>
        </w:rPr>
        <w:t>OZ</w:t>
      </w:r>
      <w:r>
        <w:rPr>
          <w:rFonts w:ascii="Times New Roman" w:hAnsi="Times New Roman"/>
          <w:sz w:val="22"/>
          <w:szCs w:val="22"/>
        </w:rPr>
        <w:t>“), uzavřeli dále uvedeného dne, měsíce a roku tuto</w:t>
      </w:r>
    </w:p>
    <w:p w14:paraId="40EFF2AD" w14:textId="77777777" w:rsidR="00ED3093" w:rsidRDefault="00ED3093">
      <w:pPr>
        <w:tabs>
          <w:tab w:val="left" w:pos="993"/>
        </w:tabs>
      </w:pPr>
    </w:p>
    <w:p w14:paraId="503D9F61" w14:textId="18C7DB42" w:rsidR="00ED3093" w:rsidRDefault="008C0D4F">
      <w:pPr>
        <w:tabs>
          <w:tab w:val="left" w:pos="993"/>
        </w:tabs>
        <w:jc w:val="center"/>
      </w:pPr>
      <w:r>
        <w:rPr>
          <w:rFonts w:ascii="Times New Roman" w:hAnsi="Times New Roman"/>
          <w:b/>
          <w:sz w:val="28"/>
          <w:szCs w:val="22"/>
        </w:rPr>
        <w:t>Smlouv</w:t>
      </w:r>
      <w:r w:rsidR="00E33EF9">
        <w:rPr>
          <w:rFonts w:ascii="Times New Roman" w:hAnsi="Times New Roman"/>
          <w:b/>
          <w:sz w:val="28"/>
          <w:szCs w:val="22"/>
        </w:rPr>
        <w:t>u o nájmu prostor sloužící podnikání a služeb s tím souvisejících</w:t>
      </w:r>
    </w:p>
    <w:p w14:paraId="67181F7B" w14:textId="46333B6F" w:rsidR="00ED3093" w:rsidRDefault="00E33EF9" w:rsidP="00E9364D">
      <w:pPr>
        <w:tabs>
          <w:tab w:val="left" w:pos="993"/>
        </w:tabs>
        <w:jc w:val="center"/>
      </w:pPr>
      <w:r>
        <w:rPr>
          <w:rFonts w:ascii="Times New Roman" w:hAnsi="Times New Roman"/>
          <w:sz w:val="22"/>
          <w:szCs w:val="22"/>
        </w:rPr>
        <w:t>(dále též jen „</w:t>
      </w:r>
      <w:r w:rsidR="008C0D4F">
        <w:rPr>
          <w:rFonts w:ascii="Times New Roman" w:hAnsi="Times New Roman"/>
          <w:b/>
          <w:i/>
          <w:sz w:val="22"/>
          <w:szCs w:val="22"/>
        </w:rPr>
        <w:t>Smlouv</w:t>
      </w:r>
      <w:r>
        <w:rPr>
          <w:rFonts w:ascii="Times New Roman" w:hAnsi="Times New Roman"/>
          <w:b/>
          <w:i/>
          <w:sz w:val="22"/>
          <w:szCs w:val="22"/>
        </w:rPr>
        <w:t>a</w:t>
      </w:r>
      <w:r>
        <w:rPr>
          <w:rFonts w:ascii="Times New Roman" w:hAnsi="Times New Roman"/>
          <w:sz w:val="22"/>
          <w:szCs w:val="22"/>
        </w:rPr>
        <w:t>“)</w:t>
      </w:r>
    </w:p>
    <w:p w14:paraId="237CAA52" w14:textId="77777777" w:rsidR="00ED3093" w:rsidRDefault="00ED3093">
      <w:pPr>
        <w:keepNext/>
        <w:tabs>
          <w:tab w:val="left" w:pos="-1440"/>
          <w:tab w:val="right" w:pos="-1368"/>
        </w:tabs>
        <w:jc w:val="both"/>
      </w:pPr>
    </w:p>
    <w:p w14:paraId="009ED034" w14:textId="77777777" w:rsidR="00ED3093" w:rsidRDefault="00E33EF9">
      <w:pPr>
        <w:pStyle w:val="Odstavecseseznamem"/>
        <w:keepNext/>
        <w:numPr>
          <w:ilvl w:val="0"/>
          <w:numId w:val="1"/>
        </w:numPr>
        <w:tabs>
          <w:tab w:val="left" w:pos="-1014"/>
          <w:tab w:val="right" w:pos="-942"/>
        </w:tabs>
        <w:ind w:left="426" w:hanging="426"/>
      </w:pPr>
      <w:r>
        <w:rPr>
          <w:b/>
          <w:bCs/>
          <w:sz w:val="22"/>
          <w:szCs w:val="22"/>
        </w:rPr>
        <w:t>PREAMBULE</w:t>
      </w:r>
    </w:p>
    <w:p w14:paraId="67A60825" w14:textId="77777777" w:rsidR="00ED3093" w:rsidRDefault="00E33EF9">
      <w:pPr>
        <w:pStyle w:val="Odstavecseseznamem"/>
        <w:keepNext/>
        <w:tabs>
          <w:tab w:val="left" w:pos="-648"/>
          <w:tab w:val="right" w:pos="-576"/>
        </w:tabs>
        <w:ind w:left="792"/>
      </w:pPr>
      <w:r>
        <w:rPr>
          <w:b/>
          <w:bCs/>
          <w:sz w:val="22"/>
          <w:szCs w:val="22"/>
        </w:rPr>
        <w:t xml:space="preserve"> </w:t>
      </w:r>
    </w:p>
    <w:p w14:paraId="6793688E" w14:textId="367BDD9A" w:rsidR="00ED3093" w:rsidRDefault="00E33EF9">
      <w:pPr>
        <w:pStyle w:val="Odstavecseseznamem"/>
        <w:numPr>
          <w:ilvl w:val="1"/>
          <w:numId w:val="1"/>
        </w:numPr>
        <w:tabs>
          <w:tab w:val="left" w:pos="-873"/>
          <w:tab w:val="right" w:pos="-801"/>
        </w:tabs>
        <w:ind w:left="567" w:hanging="567"/>
        <w:jc w:val="both"/>
      </w:pPr>
      <w:r>
        <w:rPr>
          <w:bCs/>
          <w:sz w:val="22"/>
          <w:szCs w:val="22"/>
        </w:rPr>
        <w:t xml:space="preserve">Univerzita Karlova v Praze, </w:t>
      </w:r>
      <w:r>
        <w:rPr>
          <w:sz w:val="22"/>
          <w:szCs w:val="22"/>
        </w:rPr>
        <w:t xml:space="preserve">IČ: 002 16 208, </w:t>
      </w:r>
      <w:r>
        <w:rPr>
          <w:bCs/>
          <w:sz w:val="22"/>
          <w:szCs w:val="22"/>
        </w:rPr>
        <w:t xml:space="preserve">se sídlem Ovocný trh 560/5, Staré Město, 11000 Praha 1, je výlučným vlastníkem následujícího </w:t>
      </w:r>
      <w:r>
        <w:rPr>
          <w:b/>
          <w:bCs/>
          <w:sz w:val="22"/>
          <w:szCs w:val="22"/>
        </w:rPr>
        <w:t>prostoru sloužícího podnikání</w:t>
      </w:r>
      <w:r>
        <w:rPr>
          <w:bCs/>
          <w:sz w:val="22"/>
          <w:szCs w:val="22"/>
        </w:rPr>
        <w:t xml:space="preserve"> </w:t>
      </w:r>
      <w:r w:rsidR="006979C2">
        <w:rPr>
          <w:bCs/>
          <w:sz w:val="22"/>
          <w:szCs w:val="22"/>
        </w:rPr>
        <w:t>umístěného v </w:t>
      </w:r>
      <w:r>
        <w:rPr>
          <w:bCs/>
          <w:sz w:val="22"/>
          <w:szCs w:val="22"/>
        </w:rPr>
        <w:t xml:space="preserve">budově </w:t>
      </w:r>
      <w:proofErr w:type="gramStart"/>
      <w:r>
        <w:rPr>
          <w:bCs/>
          <w:sz w:val="22"/>
          <w:szCs w:val="22"/>
        </w:rPr>
        <w:t>č.p.</w:t>
      </w:r>
      <w:proofErr w:type="gramEnd"/>
      <w:r>
        <w:rPr>
          <w:bCs/>
          <w:sz w:val="22"/>
          <w:szCs w:val="22"/>
        </w:rPr>
        <w:t xml:space="preserve"> 269, která se nachází na adrese José </w:t>
      </w:r>
      <w:proofErr w:type="spellStart"/>
      <w:r>
        <w:rPr>
          <w:bCs/>
          <w:sz w:val="22"/>
          <w:szCs w:val="22"/>
        </w:rPr>
        <w:t>Martí</w:t>
      </w:r>
      <w:r w:rsidR="006979C2">
        <w:rPr>
          <w:bCs/>
          <w:sz w:val="22"/>
          <w:szCs w:val="22"/>
        </w:rPr>
        <w:t>ho</w:t>
      </w:r>
      <w:proofErr w:type="spellEnd"/>
      <w:r w:rsidR="006979C2">
        <w:rPr>
          <w:bCs/>
          <w:sz w:val="22"/>
          <w:szCs w:val="22"/>
        </w:rPr>
        <w:t xml:space="preserve"> 31, Praha 6 - Veleslavín, na </w:t>
      </w:r>
      <w:r>
        <w:rPr>
          <w:bCs/>
          <w:sz w:val="22"/>
          <w:szCs w:val="22"/>
        </w:rPr>
        <w:t xml:space="preserve">pozemku </w:t>
      </w:r>
      <w:proofErr w:type="spellStart"/>
      <w:r>
        <w:rPr>
          <w:bCs/>
          <w:sz w:val="22"/>
          <w:szCs w:val="22"/>
        </w:rPr>
        <w:t>parc</w:t>
      </w:r>
      <w:proofErr w:type="spellEnd"/>
      <w:r>
        <w:rPr>
          <w:bCs/>
          <w:sz w:val="22"/>
          <w:szCs w:val="22"/>
        </w:rPr>
        <w:t>. č. 302/28, v obci Praha a katastrálním území Veleslavín, vše zapsáno na listu vlastnictví č. 321 vedeném Katastrálním úřadem pro hlavní město Prahu, Katastrální pracoviště Praha, pro obec Praha, katastrální území Veleslavín (dále jen „</w:t>
      </w:r>
      <w:r>
        <w:rPr>
          <w:b/>
          <w:bCs/>
          <w:i/>
          <w:sz w:val="22"/>
          <w:szCs w:val="22"/>
        </w:rPr>
        <w:t>Budova</w:t>
      </w:r>
      <w:r>
        <w:rPr>
          <w:bCs/>
          <w:sz w:val="22"/>
          <w:szCs w:val="22"/>
        </w:rPr>
        <w:t xml:space="preserve">“), v přízemí bloku F, </w:t>
      </w:r>
      <w:r>
        <w:rPr>
          <w:b/>
          <w:bCs/>
          <w:sz w:val="22"/>
          <w:szCs w:val="22"/>
        </w:rPr>
        <w:t>o celkové rozloze 1807,6 m</w:t>
      </w:r>
      <w:r>
        <w:rPr>
          <w:b/>
          <w:bCs/>
          <w:sz w:val="22"/>
          <w:szCs w:val="22"/>
          <w:vertAlign w:val="superscript"/>
        </w:rPr>
        <w:t>2</w:t>
      </w:r>
      <w:r>
        <w:rPr>
          <w:bCs/>
          <w:sz w:val="22"/>
          <w:szCs w:val="22"/>
        </w:rPr>
        <w:t xml:space="preserve"> (přesné umístění a popis jednotlivých částí prostoru je zachycen v situačním nákresu, který je nedílnou </w:t>
      </w:r>
      <w:r>
        <w:rPr>
          <w:b/>
          <w:bCs/>
          <w:sz w:val="22"/>
          <w:szCs w:val="22"/>
        </w:rPr>
        <w:t xml:space="preserve">přílohou č. 1 této </w:t>
      </w:r>
      <w:r w:rsidR="008C0D4F">
        <w:rPr>
          <w:b/>
          <w:bCs/>
          <w:sz w:val="22"/>
          <w:szCs w:val="22"/>
        </w:rPr>
        <w:t>Smlouv</w:t>
      </w:r>
      <w:r>
        <w:rPr>
          <w:b/>
          <w:bCs/>
          <w:sz w:val="22"/>
          <w:szCs w:val="22"/>
        </w:rPr>
        <w:t>y</w:t>
      </w:r>
      <w:r>
        <w:rPr>
          <w:bCs/>
          <w:sz w:val="22"/>
          <w:szCs w:val="22"/>
        </w:rPr>
        <w:t>), který je určen pro provoz sportovního a výukového centra</w:t>
      </w:r>
      <w:r w:rsidR="006C0954">
        <w:rPr>
          <w:bCs/>
          <w:sz w:val="22"/>
          <w:szCs w:val="22"/>
        </w:rPr>
        <w:t xml:space="preserve"> (dále též jen “</w:t>
      </w:r>
      <w:r w:rsidR="006C0954">
        <w:rPr>
          <w:b/>
          <w:bCs/>
          <w:i/>
          <w:sz w:val="22"/>
          <w:szCs w:val="22"/>
        </w:rPr>
        <w:t>Prostor sloužící podnikání</w:t>
      </w:r>
      <w:r w:rsidR="006C0954">
        <w:rPr>
          <w:bCs/>
          <w:sz w:val="22"/>
          <w:szCs w:val="22"/>
        </w:rPr>
        <w:t>“)</w:t>
      </w:r>
      <w:r>
        <w:rPr>
          <w:bCs/>
          <w:sz w:val="22"/>
          <w:szCs w:val="22"/>
        </w:rPr>
        <w:t>.</w:t>
      </w:r>
    </w:p>
    <w:p w14:paraId="1D1EF138" w14:textId="77777777" w:rsidR="00ED3093" w:rsidRDefault="00ED3093">
      <w:pPr>
        <w:pStyle w:val="Odstavecseseznamem"/>
        <w:tabs>
          <w:tab w:val="left" w:pos="-873"/>
          <w:tab w:val="right" w:pos="-801"/>
        </w:tabs>
        <w:ind w:left="567"/>
        <w:jc w:val="both"/>
      </w:pPr>
    </w:p>
    <w:p w14:paraId="4718BED2" w14:textId="77777777" w:rsidR="006979C2" w:rsidRPr="006979C2" w:rsidRDefault="00E33EF9" w:rsidP="006979C2">
      <w:pPr>
        <w:pStyle w:val="Odstavecseseznamem"/>
        <w:numPr>
          <w:ilvl w:val="1"/>
          <w:numId w:val="1"/>
        </w:numPr>
        <w:tabs>
          <w:tab w:val="left" w:pos="-873"/>
          <w:tab w:val="right" w:pos="-801"/>
        </w:tabs>
        <w:ind w:left="567" w:hanging="567"/>
        <w:jc w:val="both"/>
      </w:pPr>
      <w:r>
        <w:rPr>
          <w:bCs/>
          <w:sz w:val="22"/>
          <w:szCs w:val="22"/>
        </w:rPr>
        <w:t xml:space="preserve">Pronajímatel prohlašuje, že je dle zákona č. 111/1998 </w:t>
      </w:r>
      <w:proofErr w:type="spellStart"/>
      <w:r>
        <w:rPr>
          <w:bCs/>
          <w:sz w:val="22"/>
          <w:szCs w:val="22"/>
        </w:rPr>
        <w:t>Sb</w:t>
      </w:r>
      <w:proofErr w:type="spellEnd"/>
      <w:r>
        <w:rPr>
          <w:bCs/>
          <w:sz w:val="22"/>
          <w:szCs w:val="22"/>
        </w:rPr>
        <w:t xml:space="preserve">, o vysokých školách, ve znění pozdějších předpisů a vnitřních předpisů </w:t>
      </w:r>
      <w:r>
        <w:rPr>
          <w:sz w:val="22"/>
          <w:szCs w:val="22"/>
        </w:rPr>
        <w:t>Univerzity Karlovy v Praze</w:t>
      </w:r>
      <w:r>
        <w:rPr>
          <w:bCs/>
          <w:sz w:val="22"/>
          <w:szCs w:val="22"/>
        </w:rPr>
        <w:t xml:space="preserve">, </w:t>
      </w:r>
      <w:r>
        <w:rPr>
          <w:sz w:val="22"/>
          <w:szCs w:val="22"/>
        </w:rPr>
        <w:t>jako základní součást Univerzity Karlovy v Praze, pověřen správou Prostoru sloužícího podnikání</w:t>
      </w:r>
      <w:r>
        <w:rPr>
          <w:bCs/>
          <w:sz w:val="22"/>
          <w:szCs w:val="22"/>
        </w:rPr>
        <w:t xml:space="preserve">.  </w:t>
      </w:r>
    </w:p>
    <w:p w14:paraId="1B5D5116" w14:textId="77777777" w:rsidR="006979C2" w:rsidRPr="006979C2" w:rsidRDefault="006979C2" w:rsidP="006979C2">
      <w:pPr>
        <w:pStyle w:val="Odstavecseseznamem"/>
        <w:rPr>
          <w:bCs/>
          <w:sz w:val="22"/>
          <w:szCs w:val="22"/>
        </w:rPr>
      </w:pPr>
    </w:p>
    <w:p w14:paraId="65FC87D1" w14:textId="77777777" w:rsidR="00ED3093" w:rsidRDefault="00E33EF9" w:rsidP="006979C2">
      <w:pPr>
        <w:pStyle w:val="Odstavecseseznamem"/>
        <w:numPr>
          <w:ilvl w:val="1"/>
          <w:numId w:val="1"/>
        </w:numPr>
        <w:tabs>
          <w:tab w:val="left" w:pos="-873"/>
          <w:tab w:val="right" w:pos="-801"/>
        </w:tabs>
        <w:ind w:left="567" w:hanging="567"/>
        <w:jc w:val="both"/>
      </w:pPr>
      <w:r w:rsidRPr="006979C2">
        <w:rPr>
          <w:bCs/>
          <w:sz w:val="22"/>
          <w:szCs w:val="22"/>
        </w:rPr>
        <w:t xml:space="preserve">Nájemce je podnikatelem ve smyslu ustanovení § 420 a násl. </w:t>
      </w:r>
      <w:r w:rsidRPr="006979C2">
        <w:rPr>
          <w:sz w:val="22"/>
          <w:szCs w:val="22"/>
        </w:rPr>
        <w:t xml:space="preserve">OZ a </w:t>
      </w:r>
      <w:r w:rsidRPr="006979C2">
        <w:rPr>
          <w:bCs/>
          <w:sz w:val="22"/>
          <w:szCs w:val="22"/>
        </w:rPr>
        <w:t xml:space="preserve">má zájem o pronájem Prostoru sloužícího podnikání. </w:t>
      </w:r>
    </w:p>
    <w:p w14:paraId="23F33A10" w14:textId="77777777" w:rsidR="00ED3093" w:rsidRDefault="00ED3093">
      <w:pPr>
        <w:jc w:val="both"/>
      </w:pPr>
    </w:p>
    <w:p w14:paraId="4507492F" w14:textId="77777777" w:rsidR="00ED3093" w:rsidRDefault="00E33EF9">
      <w:pPr>
        <w:pStyle w:val="Odstavecseseznamem"/>
        <w:keepNext/>
        <w:numPr>
          <w:ilvl w:val="0"/>
          <w:numId w:val="1"/>
        </w:numPr>
        <w:tabs>
          <w:tab w:val="left" w:pos="-1014"/>
          <w:tab w:val="right" w:pos="-942"/>
        </w:tabs>
        <w:ind w:left="426" w:hanging="426"/>
        <w:jc w:val="both"/>
      </w:pPr>
      <w:r>
        <w:rPr>
          <w:b/>
          <w:bCs/>
          <w:sz w:val="22"/>
          <w:szCs w:val="22"/>
        </w:rPr>
        <w:lastRenderedPageBreak/>
        <w:t>PŘEDMĚT A ÚČEL NÁJMU</w:t>
      </w:r>
    </w:p>
    <w:p w14:paraId="438F73F4" w14:textId="77777777" w:rsidR="00ED3093" w:rsidRDefault="00E33EF9">
      <w:pPr>
        <w:pStyle w:val="Odstavecseseznamem"/>
        <w:keepNext/>
        <w:tabs>
          <w:tab w:val="left" w:pos="-447"/>
          <w:tab w:val="right" w:pos="-375"/>
        </w:tabs>
        <w:ind w:left="993"/>
        <w:jc w:val="both"/>
      </w:pPr>
      <w:r>
        <w:rPr>
          <w:bCs/>
          <w:sz w:val="22"/>
          <w:szCs w:val="22"/>
        </w:rPr>
        <w:t xml:space="preserve"> </w:t>
      </w:r>
    </w:p>
    <w:p w14:paraId="71603659" w14:textId="56278622" w:rsidR="00A12251" w:rsidRDefault="00A12251">
      <w:pPr>
        <w:pStyle w:val="Odstavecseseznamem"/>
        <w:numPr>
          <w:ilvl w:val="1"/>
          <w:numId w:val="1"/>
        </w:numPr>
        <w:tabs>
          <w:tab w:val="left" w:pos="-873"/>
          <w:tab w:val="right" w:pos="-801"/>
          <w:tab w:val="left" w:pos="1134"/>
        </w:tabs>
        <w:ind w:left="567" w:hanging="567"/>
        <w:jc w:val="both"/>
        <w:rPr>
          <w:sz w:val="22"/>
          <w:szCs w:val="22"/>
        </w:rPr>
      </w:pPr>
      <w:r w:rsidRPr="00A12251">
        <w:rPr>
          <w:sz w:val="22"/>
          <w:szCs w:val="22"/>
        </w:rPr>
        <w:t>P</w:t>
      </w:r>
      <w:r w:rsidRPr="00A12251">
        <w:rPr>
          <w:rFonts w:hint="eastAsia"/>
          <w:sz w:val="22"/>
          <w:szCs w:val="22"/>
        </w:rPr>
        <w:t>ř</w:t>
      </w:r>
      <w:r w:rsidRPr="00A12251">
        <w:rPr>
          <w:sz w:val="22"/>
          <w:szCs w:val="22"/>
        </w:rPr>
        <w:t>edm</w:t>
      </w:r>
      <w:r w:rsidRPr="00A12251">
        <w:rPr>
          <w:rFonts w:hint="eastAsia"/>
          <w:sz w:val="22"/>
          <w:szCs w:val="22"/>
        </w:rPr>
        <w:t>ě</w:t>
      </w:r>
      <w:r w:rsidRPr="00A12251">
        <w:rPr>
          <w:sz w:val="22"/>
          <w:szCs w:val="22"/>
        </w:rPr>
        <w:t>tem t</w:t>
      </w:r>
      <w:r w:rsidRPr="00A12251">
        <w:rPr>
          <w:rFonts w:hint="eastAsia"/>
          <w:sz w:val="22"/>
          <w:szCs w:val="22"/>
        </w:rPr>
        <w:t>é</w:t>
      </w:r>
      <w:r w:rsidRPr="00A12251">
        <w:rPr>
          <w:sz w:val="22"/>
          <w:szCs w:val="22"/>
        </w:rPr>
        <w:t xml:space="preserve">to </w:t>
      </w:r>
      <w:r w:rsidR="008C0D4F">
        <w:rPr>
          <w:sz w:val="22"/>
          <w:szCs w:val="22"/>
        </w:rPr>
        <w:t>Smlouv</w:t>
      </w:r>
      <w:r w:rsidRPr="00A12251">
        <w:rPr>
          <w:sz w:val="22"/>
          <w:szCs w:val="22"/>
        </w:rPr>
        <w:t>y je z</w:t>
      </w:r>
      <w:r w:rsidRPr="00A12251">
        <w:rPr>
          <w:rFonts w:hint="eastAsia"/>
          <w:sz w:val="22"/>
          <w:szCs w:val="22"/>
        </w:rPr>
        <w:t>á</w:t>
      </w:r>
      <w:r w:rsidRPr="00A12251">
        <w:rPr>
          <w:sz w:val="22"/>
          <w:szCs w:val="22"/>
        </w:rPr>
        <w:t>vazek Pronaj</w:t>
      </w:r>
      <w:r w:rsidRPr="00A12251">
        <w:rPr>
          <w:rFonts w:hint="eastAsia"/>
          <w:sz w:val="22"/>
          <w:szCs w:val="22"/>
        </w:rPr>
        <w:t>í</w:t>
      </w:r>
      <w:r w:rsidRPr="00A12251">
        <w:rPr>
          <w:sz w:val="22"/>
          <w:szCs w:val="22"/>
        </w:rPr>
        <w:t>matele p</w:t>
      </w:r>
      <w:r w:rsidRPr="00A12251">
        <w:rPr>
          <w:rFonts w:hint="eastAsia"/>
          <w:sz w:val="22"/>
          <w:szCs w:val="22"/>
        </w:rPr>
        <w:t>ř</w:t>
      </w:r>
      <w:r w:rsidRPr="00A12251">
        <w:rPr>
          <w:sz w:val="22"/>
          <w:szCs w:val="22"/>
        </w:rPr>
        <w:t>enechat N</w:t>
      </w:r>
      <w:r w:rsidRPr="00A12251">
        <w:rPr>
          <w:rFonts w:hint="eastAsia"/>
          <w:sz w:val="22"/>
          <w:szCs w:val="22"/>
        </w:rPr>
        <w:t>á</w:t>
      </w:r>
      <w:r w:rsidRPr="00A12251">
        <w:rPr>
          <w:sz w:val="22"/>
          <w:szCs w:val="22"/>
        </w:rPr>
        <w:t>jemci Prostor slou</w:t>
      </w:r>
      <w:r w:rsidRPr="00A12251">
        <w:rPr>
          <w:rFonts w:hint="eastAsia"/>
          <w:sz w:val="22"/>
          <w:szCs w:val="22"/>
        </w:rPr>
        <w:t>ží</w:t>
      </w:r>
      <w:r w:rsidRPr="00A12251">
        <w:rPr>
          <w:sz w:val="22"/>
          <w:szCs w:val="22"/>
        </w:rPr>
        <w:t>c</w:t>
      </w:r>
      <w:r w:rsidRPr="00A12251">
        <w:rPr>
          <w:rFonts w:hint="eastAsia"/>
          <w:sz w:val="22"/>
          <w:szCs w:val="22"/>
        </w:rPr>
        <w:t>í</w:t>
      </w:r>
      <w:r w:rsidRPr="00A12251">
        <w:rPr>
          <w:sz w:val="22"/>
          <w:szCs w:val="22"/>
        </w:rPr>
        <w:t xml:space="preserve"> podnik</w:t>
      </w:r>
      <w:r w:rsidRPr="00A12251">
        <w:rPr>
          <w:rFonts w:hint="eastAsia"/>
          <w:sz w:val="22"/>
          <w:szCs w:val="22"/>
        </w:rPr>
        <w:t>á</w:t>
      </w:r>
      <w:r w:rsidRPr="00A12251">
        <w:rPr>
          <w:sz w:val="22"/>
          <w:szCs w:val="22"/>
        </w:rPr>
        <w:t>n</w:t>
      </w:r>
      <w:r w:rsidRPr="00A12251">
        <w:rPr>
          <w:rFonts w:hint="eastAsia"/>
          <w:sz w:val="22"/>
          <w:szCs w:val="22"/>
        </w:rPr>
        <w:t>í</w:t>
      </w:r>
      <w:r w:rsidRPr="00A12251">
        <w:rPr>
          <w:sz w:val="22"/>
          <w:szCs w:val="22"/>
        </w:rPr>
        <w:t xml:space="preserve"> k do</w:t>
      </w:r>
      <w:r w:rsidRPr="00A12251">
        <w:rPr>
          <w:rFonts w:hint="eastAsia"/>
          <w:sz w:val="22"/>
          <w:szCs w:val="22"/>
        </w:rPr>
        <w:t>č</w:t>
      </w:r>
      <w:r w:rsidRPr="00A12251">
        <w:rPr>
          <w:sz w:val="22"/>
          <w:szCs w:val="22"/>
        </w:rPr>
        <w:t>asn</w:t>
      </w:r>
      <w:r w:rsidRPr="00A12251">
        <w:rPr>
          <w:rFonts w:hint="eastAsia"/>
          <w:sz w:val="22"/>
          <w:szCs w:val="22"/>
        </w:rPr>
        <w:t>é</w:t>
      </w:r>
      <w:r w:rsidRPr="00A12251">
        <w:rPr>
          <w:sz w:val="22"/>
          <w:szCs w:val="22"/>
        </w:rPr>
        <w:t>mu u</w:t>
      </w:r>
      <w:r w:rsidRPr="00A12251">
        <w:rPr>
          <w:rFonts w:hint="eastAsia"/>
          <w:sz w:val="22"/>
          <w:szCs w:val="22"/>
        </w:rPr>
        <w:t>ží</w:t>
      </w:r>
      <w:r w:rsidRPr="00A12251">
        <w:rPr>
          <w:sz w:val="22"/>
          <w:szCs w:val="22"/>
        </w:rPr>
        <w:t>v</w:t>
      </w:r>
      <w:r w:rsidRPr="00A12251">
        <w:rPr>
          <w:rFonts w:hint="eastAsia"/>
          <w:sz w:val="22"/>
          <w:szCs w:val="22"/>
        </w:rPr>
        <w:t>á</w:t>
      </w:r>
      <w:r w:rsidRPr="00A12251">
        <w:rPr>
          <w:sz w:val="22"/>
          <w:szCs w:val="22"/>
        </w:rPr>
        <w:t>n</w:t>
      </w:r>
      <w:r w:rsidRPr="00A12251">
        <w:rPr>
          <w:rFonts w:hint="eastAsia"/>
          <w:sz w:val="22"/>
          <w:szCs w:val="22"/>
        </w:rPr>
        <w:t>í</w:t>
      </w:r>
      <w:r w:rsidRPr="00A12251">
        <w:rPr>
          <w:sz w:val="22"/>
          <w:szCs w:val="22"/>
        </w:rPr>
        <w:t xml:space="preserve">, za </w:t>
      </w:r>
      <w:r w:rsidRPr="00A12251">
        <w:rPr>
          <w:rFonts w:hint="eastAsia"/>
          <w:sz w:val="22"/>
          <w:szCs w:val="22"/>
        </w:rPr>
        <w:t>úč</w:t>
      </w:r>
      <w:r w:rsidRPr="00A12251">
        <w:rPr>
          <w:sz w:val="22"/>
          <w:szCs w:val="22"/>
        </w:rPr>
        <w:t>elem podnikatelsk</w:t>
      </w:r>
      <w:r w:rsidRPr="00A12251">
        <w:rPr>
          <w:rFonts w:hint="eastAsia"/>
          <w:sz w:val="22"/>
          <w:szCs w:val="22"/>
        </w:rPr>
        <w:t>é</w:t>
      </w:r>
      <w:r w:rsidRPr="00A12251">
        <w:rPr>
          <w:sz w:val="22"/>
          <w:szCs w:val="22"/>
        </w:rPr>
        <w:t xml:space="preserve"> </w:t>
      </w:r>
      <w:r w:rsidRPr="00A12251">
        <w:rPr>
          <w:rFonts w:hint="eastAsia"/>
          <w:sz w:val="22"/>
          <w:szCs w:val="22"/>
        </w:rPr>
        <w:t>č</w:t>
      </w:r>
      <w:r w:rsidRPr="00A12251">
        <w:rPr>
          <w:sz w:val="22"/>
          <w:szCs w:val="22"/>
        </w:rPr>
        <w:t>innosti N</w:t>
      </w:r>
      <w:r w:rsidRPr="00A12251">
        <w:rPr>
          <w:rFonts w:hint="eastAsia"/>
          <w:sz w:val="22"/>
          <w:szCs w:val="22"/>
        </w:rPr>
        <w:t>á</w:t>
      </w:r>
      <w:r w:rsidRPr="00A12251">
        <w:rPr>
          <w:sz w:val="22"/>
          <w:szCs w:val="22"/>
        </w:rPr>
        <w:t>jemce v tomto prostoru a N</w:t>
      </w:r>
      <w:r w:rsidRPr="00A12251">
        <w:rPr>
          <w:rFonts w:hint="eastAsia"/>
          <w:sz w:val="22"/>
          <w:szCs w:val="22"/>
        </w:rPr>
        <w:t>á</w:t>
      </w:r>
      <w:r w:rsidR="00DD164B">
        <w:rPr>
          <w:sz w:val="22"/>
          <w:szCs w:val="22"/>
        </w:rPr>
        <w:t>jemce se zavazuje platit za </w:t>
      </w:r>
      <w:r w:rsidRPr="00A12251">
        <w:rPr>
          <w:sz w:val="22"/>
          <w:szCs w:val="22"/>
        </w:rPr>
        <w:t>to</w:t>
      </w:r>
      <w:r w:rsidR="00DD164B">
        <w:rPr>
          <w:sz w:val="22"/>
          <w:szCs w:val="22"/>
        </w:rPr>
        <w:t> </w:t>
      </w:r>
      <w:r w:rsidRPr="00A12251">
        <w:rPr>
          <w:sz w:val="22"/>
          <w:szCs w:val="22"/>
        </w:rPr>
        <w:t>Pronaj</w:t>
      </w:r>
      <w:r w:rsidRPr="00A12251">
        <w:rPr>
          <w:rFonts w:hint="eastAsia"/>
          <w:sz w:val="22"/>
          <w:szCs w:val="22"/>
        </w:rPr>
        <w:t>í</w:t>
      </w:r>
      <w:r w:rsidRPr="00A12251">
        <w:rPr>
          <w:sz w:val="22"/>
          <w:szCs w:val="22"/>
        </w:rPr>
        <w:t>mateli n</w:t>
      </w:r>
      <w:r w:rsidRPr="00A12251">
        <w:rPr>
          <w:rFonts w:hint="eastAsia"/>
          <w:sz w:val="22"/>
          <w:szCs w:val="22"/>
        </w:rPr>
        <w:t>á</w:t>
      </w:r>
      <w:r w:rsidRPr="00A12251">
        <w:rPr>
          <w:sz w:val="22"/>
          <w:szCs w:val="22"/>
        </w:rPr>
        <w:t>jemn</w:t>
      </w:r>
      <w:r w:rsidRPr="00A12251">
        <w:rPr>
          <w:rFonts w:hint="eastAsia"/>
          <w:sz w:val="22"/>
          <w:szCs w:val="22"/>
        </w:rPr>
        <w:t>é</w:t>
      </w:r>
      <w:r w:rsidRPr="00A12251">
        <w:rPr>
          <w:sz w:val="22"/>
          <w:szCs w:val="22"/>
        </w:rPr>
        <w:t>, p</w:t>
      </w:r>
      <w:r w:rsidRPr="00A12251">
        <w:rPr>
          <w:rFonts w:hint="eastAsia"/>
          <w:sz w:val="22"/>
          <w:szCs w:val="22"/>
        </w:rPr>
        <w:t>ř</w:t>
      </w:r>
      <w:r w:rsidRPr="00A12251">
        <w:rPr>
          <w:sz w:val="22"/>
          <w:szCs w:val="22"/>
        </w:rPr>
        <w:t>i</w:t>
      </w:r>
      <w:r w:rsidR="00884207">
        <w:rPr>
          <w:sz w:val="22"/>
          <w:szCs w:val="22"/>
        </w:rPr>
        <w:t> </w:t>
      </w:r>
      <w:r w:rsidRPr="00A12251">
        <w:rPr>
          <w:sz w:val="22"/>
          <w:szCs w:val="22"/>
        </w:rPr>
        <w:t>sou</w:t>
      </w:r>
      <w:r w:rsidRPr="00A12251">
        <w:rPr>
          <w:rFonts w:hint="eastAsia"/>
          <w:sz w:val="22"/>
          <w:szCs w:val="22"/>
        </w:rPr>
        <w:t>č</w:t>
      </w:r>
      <w:r w:rsidRPr="00A12251">
        <w:rPr>
          <w:sz w:val="22"/>
          <w:szCs w:val="22"/>
        </w:rPr>
        <w:t>asn</w:t>
      </w:r>
      <w:r w:rsidRPr="00A12251">
        <w:rPr>
          <w:rFonts w:hint="eastAsia"/>
          <w:sz w:val="22"/>
          <w:szCs w:val="22"/>
        </w:rPr>
        <w:t>é</w:t>
      </w:r>
      <w:r w:rsidRPr="00A12251">
        <w:rPr>
          <w:sz w:val="22"/>
          <w:szCs w:val="22"/>
        </w:rPr>
        <w:t>m zachov</w:t>
      </w:r>
      <w:r w:rsidRPr="00A12251">
        <w:rPr>
          <w:rFonts w:hint="eastAsia"/>
          <w:sz w:val="22"/>
          <w:szCs w:val="22"/>
        </w:rPr>
        <w:t>á</w:t>
      </w:r>
      <w:r w:rsidRPr="00A12251">
        <w:rPr>
          <w:sz w:val="22"/>
          <w:szCs w:val="22"/>
        </w:rPr>
        <w:t>n</w:t>
      </w:r>
      <w:r w:rsidRPr="00A12251">
        <w:rPr>
          <w:rFonts w:hint="eastAsia"/>
          <w:sz w:val="22"/>
          <w:szCs w:val="22"/>
        </w:rPr>
        <w:t>í</w:t>
      </w:r>
      <w:r w:rsidRPr="00A12251">
        <w:rPr>
          <w:sz w:val="22"/>
          <w:szCs w:val="22"/>
        </w:rPr>
        <w:t xml:space="preserve"> </w:t>
      </w:r>
      <w:r w:rsidR="00884207">
        <w:rPr>
          <w:sz w:val="22"/>
          <w:szCs w:val="22"/>
        </w:rPr>
        <w:t xml:space="preserve">minimálního počtu </w:t>
      </w:r>
      <w:r w:rsidRPr="00A12251">
        <w:rPr>
          <w:sz w:val="22"/>
          <w:szCs w:val="22"/>
        </w:rPr>
        <w:t>sportovi</w:t>
      </w:r>
      <w:r w:rsidRPr="00A12251">
        <w:rPr>
          <w:rFonts w:hint="eastAsia"/>
          <w:sz w:val="22"/>
          <w:szCs w:val="22"/>
        </w:rPr>
        <w:t>šť</w:t>
      </w:r>
      <w:r w:rsidRPr="00A12251">
        <w:rPr>
          <w:sz w:val="22"/>
          <w:szCs w:val="22"/>
        </w:rPr>
        <w:t xml:space="preserve"> vyjmenovan</w:t>
      </w:r>
      <w:r w:rsidRPr="00A12251">
        <w:rPr>
          <w:rFonts w:hint="eastAsia"/>
          <w:sz w:val="22"/>
          <w:szCs w:val="22"/>
        </w:rPr>
        <w:t>ý</w:t>
      </w:r>
      <w:r w:rsidRPr="00A12251">
        <w:rPr>
          <w:sz w:val="22"/>
          <w:szCs w:val="22"/>
        </w:rPr>
        <w:t>ch v p</w:t>
      </w:r>
      <w:r w:rsidRPr="00A12251">
        <w:rPr>
          <w:rFonts w:hint="eastAsia"/>
          <w:sz w:val="22"/>
          <w:szCs w:val="22"/>
        </w:rPr>
        <w:t>ří</w:t>
      </w:r>
      <w:r w:rsidRPr="00A12251">
        <w:rPr>
          <w:sz w:val="22"/>
          <w:szCs w:val="22"/>
        </w:rPr>
        <w:t xml:space="preserve">loze </w:t>
      </w:r>
      <w:r w:rsidRPr="00A12251">
        <w:rPr>
          <w:rFonts w:hint="eastAsia"/>
          <w:sz w:val="22"/>
          <w:szCs w:val="22"/>
        </w:rPr>
        <w:t>č</w:t>
      </w:r>
      <w:r w:rsidR="006979C2">
        <w:rPr>
          <w:sz w:val="22"/>
          <w:szCs w:val="22"/>
        </w:rPr>
        <w:t>. 2</w:t>
      </w:r>
      <w:r w:rsidRPr="00A12251">
        <w:rPr>
          <w:sz w:val="22"/>
          <w:szCs w:val="22"/>
        </w:rPr>
        <w:t xml:space="preserve"> t</w:t>
      </w:r>
      <w:r w:rsidRPr="00A12251">
        <w:rPr>
          <w:rFonts w:hint="eastAsia"/>
          <w:sz w:val="22"/>
          <w:szCs w:val="22"/>
        </w:rPr>
        <w:t>é</w:t>
      </w:r>
      <w:r w:rsidRPr="00A12251">
        <w:rPr>
          <w:sz w:val="22"/>
          <w:szCs w:val="22"/>
        </w:rPr>
        <w:t xml:space="preserve">to </w:t>
      </w:r>
      <w:r w:rsidR="008C0D4F">
        <w:rPr>
          <w:sz w:val="22"/>
          <w:szCs w:val="22"/>
        </w:rPr>
        <w:t>Smlouv</w:t>
      </w:r>
      <w:r w:rsidRPr="00A12251">
        <w:rPr>
          <w:sz w:val="22"/>
          <w:szCs w:val="22"/>
        </w:rPr>
        <w:t>y</w:t>
      </w:r>
      <w:r w:rsidR="00681CFC">
        <w:rPr>
          <w:sz w:val="22"/>
          <w:szCs w:val="22"/>
        </w:rPr>
        <w:t>,</w:t>
      </w:r>
      <w:r w:rsidRPr="00A12251">
        <w:rPr>
          <w:sz w:val="22"/>
          <w:szCs w:val="22"/>
        </w:rPr>
        <w:t xml:space="preserve"> a umo</w:t>
      </w:r>
      <w:r w:rsidRPr="00A12251">
        <w:rPr>
          <w:rFonts w:hint="eastAsia"/>
          <w:sz w:val="22"/>
          <w:szCs w:val="22"/>
        </w:rPr>
        <w:t>ž</w:t>
      </w:r>
      <w:r w:rsidRPr="00A12251">
        <w:rPr>
          <w:sz w:val="22"/>
          <w:szCs w:val="22"/>
        </w:rPr>
        <w:t>n</w:t>
      </w:r>
      <w:r w:rsidR="00681CFC">
        <w:rPr>
          <w:sz w:val="22"/>
          <w:szCs w:val="22"/>
        </w:rPr>
        <w:t>it</w:t>
      </w:r>
      <w:r w:rsidRPr="00A12251">
        <w:rPr>
          <w:sz w:val="22"/>
          <w:szCs w:val="22"/>
        </w:rPr>
        <w:t xml:space="preserve"> Pronaj</w:t>
      </w:r>
      <w:r w:rsidRPr="00A12251">
        <w:rPr>
          <w:rFonts w:hint="eastAsia"/>
          <w:sz w:val="22"/>
          <w:szCs w:val="22"/>
        </w:rPr>
        <w:t>í</w:t>
      </w:r>
      <w:r w:rsidRPr="00A12251">
        <w:rPr>
          <w:sz w:val="22"/>
          <w:szCs w:val="22"/>
        </w:rPr>
        <w:t>mateli uskute</w:t>
      </w:r>
      <w:r w:rsidRPr="00A12251">
        <w:rPr>
          <w:rFonts w:hint="eastAsia"/>
          <w:sz w:val="22"/>
          <w:szCs w:val="22"/>
        </w:rPr>
        <w:t>čň</w:t>
      </w:r>
      <w:r w:rsidRPr="00A12251">
        <w:rPr>
          <w:sz w:val="22"/>
          <w:szCs w:val="22"/>
        </w:rPr>
        <w:t>ov</w:t>
      </w:r>
      <w:r w:rsidR="00884207">
        <w:rPr>
          <w:sz w:val="22"/>
          <w:szCs w:val="22"/>
        </w:rPr>
        <w:t>ání</w:t>
      </w:r>
      <w:r w:rsidRPr="00A12251">
        <w:rPr>
          <w:sz w:val="22"/>
          <w:szCs w:val="22"/>
        </w:rPr>
        <w:t xml:space="preserve"> v</w:t>
      </w:r>
      <w:r w:rsidRPr="00A12251">
        <w:rPr>
          <w:rFonts w:hint="eastAsia"/>
          <w:sz w:val="22"/>
          <w:szCs w:val="22"/>
        </w:rPr>
        <w:t>ý</w:t>
      </w:r>
      <w:r w:rsidRPr="00A12251">
        <w:rPr>
          <w:sz w:val="22"/>
          <w:szCs w:val="22"/>
        </w:rPr>
        <w:t>uk</w:t>
      </w:r>
      <w:r w:rsidR="00884207">
        <w:rPr>
          <w:sz w:val="22"/>
          <w:szCs w:val="22"/>
        </w:rPr>
        <w:t>y</w:t>
      </w:r>
      <w:r w:rsidRPr="00A12251">
        <w:rPr>
          <w:sz w:val="22"/>
          <w:szCs w:val="22"/>
        </w:rPr>
        <w:t xml:space="preserve"> na</w:t>
      </w:r>
      <w:r w:rsidR="00DD164B">
        <w:rPr>
          <w:sz w:val="22"/>
          <w:szCs w:val="22"/>
        </w:rPr>
        <w:t> </w:t>
      </w:r>
      <w:r w:rsidRPr="00A12251">
        <w:rPr>
          <w:sz w:val="22"/>
          <w:szCs w:val="22"/>
        </w:rPr>
        <w:t>t</w:t>
      </w:r>
      <w:r w:rsidRPr="00A12251">
        <w:rPr>
          <w:rFonts w:hint="eastAsia"/>
          <w:sz w:val="22"/>
          <w:szCs w:val="22"/>
        </w:rPr>
        <w:t>ě</w:t>
      </w:r>
      <w:r w:rsidRPr="00A12251">
        <w:rPr>
          <w:sz w:val="22"/>
          <w:szCs w:val="22"/>
        </w:rPr>
        <w:t>chto sportovi</w:t>
      </w:r>
      <w:r w:rsidRPr="00A12251">
        <w:rPr>
          <w:rFonts w:hint="eastAsia"/>
          <w:sz w:val="22"/>
          <w:szCs w:val="22"/>
        </w:rPr>
        <w:t>š</w:t>
      </w:r>
      <w:r w:rsidRPr="00A12251">
        <w:rPr>
          <w:sz w:val="22"/>
          <w:szCs w:val="22"/>
        </w:rPr>
        <w:t>t</w:t>
      </w:r>
      <w:r w:rsidRPr="00A12251">
        <w:rPr>
          <w:rFonts w:hint="eastAsia"/>
          <w:sz w:val="22"/>
          <w:szCs w:val="22"/>
        </w:rPr>
        <w:t>í</w:t>
      </w:r>
      <w:r w:rsidRPr="00A12251">
        <w:rPr>
          <w:sz w:val="22"/>
          <w:szCs w:val="22"/>
        </w:rPr>
        <w:t>ch</w:t>
      </w:r>
      <w:r w:rsidR="00681CFC">
        <w:rPr>
          <w:sz w:val="22"/>
          <w:szCs w:val="22"/>
        </w:rPr>
        <w:t xml:space="preserve"> a </w:t>
      </w:r>
      <w:r w:rsidR="008C0D4F">
        <w:rPr>
          <w:sz w:val="22"/>
          <w:szCs w:val="22"/>
        </w:rPr>
        <w:t xml:space="preserve">umožnit </w:t>
      </w:r>
      <w:r w:rsidR="00681CFC">
        <w:rPr>
          <w:sz w:val="22"/>
          <w:szCs w:val="22"/>
        </w:rPr>
        <w:t>zaměstnancům a studentům Pronajímatele využívání těchto sportovišť</w:t>
      </w:r>
      <w:r w:rsidRPr="00A12251">
        <w:rPr>
          <w:sz w:val="22"/>
          <w:szCs w:val="22"/>
        </w:rPr>
        <w:t xml:space="preserve"> </w:t>
      </w:r>
      <w:r w:rsidR="008C0D4F">
        <w:rPr>
          <w:sz w:val="22"/>
          <w:szCs w:val="22"/>
        </w:rPr>
        <w:t xml:space="preserve">se slevou </w:t>
      </w:r>
      <w:r w:rsidRPr="00A12251">
        <w:rPr>
          <w:sz w:val="22"/>
          <w:szCs w:val="22"/>
        </w:rPr>
        <w:t>v rozsahu a za podm</w:t>
      </w:r>
      <w:r w:rsidRPr="00A12251">
        <w:rPr>
          <w:rFonts w:hint="eastAsia"/>
          <w:sz w:val="22"/>
          <w:szCs w:val="22"/>
        </w:rPr>
        <w:t>í</w:t>
      </w:r>
      <w:r w:rsidRPr="00A12251">
        <w:rPr>
          <w:sz w:val="22"/>
          <w:szCs w:val="22"/>
        </w:rPr>
        <w:t>nek v t</w:t>
      </w:r>
      <w:r w:rsidRPr="00A12251">
        <w:rPr>
          <w:rFonts w:hint="eastAsia"/>
          <w:sz w:val="22"/>
          <w:szCs w:val="22"/>
        </w:rPr>
        <w:t>é</w:t>
      </w:r>
      <w:r w:rsidRPr="00A12251">
        <w:rPr>
          <w:sz w:val="22"/>
          <w:szCs w:val="22"/>
        </w:rPr>
        <w:t xml:space="preserve">to </w:t>
      </w:r>
      <w:r w:rsidR="008C0D4F">
        <w:rPr>
          <w:sz w:val="22"/>
          <w:szCs w:val="22"/>
        </w:rPr>
        <w:t>Smlouv</w:t>
      </w:r>
      <w:r w:rsidRPr="00A12251">
        <w:rPr>
          <w:rFonts w:hint="eastAsia"/>
          <w:sz w:val="22"/>
          <w:szCs w:val="22"/>
        </w:rPr>
        <w:t>ě</w:t>
      </w:r>
      <w:r w:rsidRPr="00A12251">
        <w:rPr>
          <w:sz w:val="22"/>
          <w:szCs w:val="22"/>
        </w:rPr>
        <w:t xml:space="preserve"> stanoven</w:t>
      </w:r>
      <w:r w:rsidRPr="00A12251">
        <w:rPr>
          <w:rFonts w:hint="eastAsia"/>
          <w:sz w:val="22"/>
          <w:szCs w:val="22"/>
        </w:rPr>
        <w:t>ý</w:t>
      </w:r>
      <w:r w:rsidRPr="00A12251">
        <w:rPr>
          <w:sz w:val="22"/>
          <w:szCs w:val="22"/>
        </w:rPr>
        <w:t>ch</w:t>
      </w:r>
      <w:r w:rsidR="008C0D4F">
        <w:rPr>
          <w:sz w:val="22"/>
          <w:szCs w:val="22"/>
        </w:rPr>
        <w:t>, přičemž</w:t>
      </w:r>
      <w:r w:rsidR="008C0D4F" w:rsidRPr="00A12251">
        <w:rPr>
          <w:sz w:val="22"/>
          <w:szCs w:val="22"/>
        </w:rPr>
        <w:t xml:space="preserve"> přesný</w:t>
      </w:r>
      <w:r w:rsidRPr="00A12251">
        <w:rPr>
          <w:sz w:val="22"/>
          <w:szCs w:val="22"/>
        </w:rPr>
        <w:t xml:space="preserve"> seznam minim</w:t>
      </w:r>
      <w:r w:rsidRPr="00A12251">
        <w:rPr>
          <w:rFonts w:hint="eastAsia"/>
          <w:sz w:val="22"/>
          <w:szCs w:val="22"/>
        </w:rPr>
        <w:t>á</w:t>
      </w:r>
      <w:r w:rsidRPr="00A12251">
        <w:rPr>
          <w:sz w:val="22"/>
          <w:szCs w:val="22"/>
        </w:rPr>
        <w:t>ln</w:t>
      </w:r>
      <w:r w:rsidRPr="00A12251">
        <w:rPr>
          <w:rFonts w:hint="eastAsia"/>
          <w:sz w:val="22"/>
          <w:szCs w:val="22"/>
        </w:rPr>
        <w:t>í</w:t>
      </w:r>
      <w:r w:rsidRPr="00A12251">
        <w:rPr>
          <w:sz w:val="22"/>
          <w:szCs w:val="22"/>
        </w:rPr>
        <w:t>ho po</w:t>
      </w:r>
      <w:r w:rsidRPr="00A12251">
        <w:rPr>
          <w:rFonts w:hint="eastAsia"/>
          <w:sz w:val="22"/>
          <w:szCs w:val="22"/>
        </w:rPr>
        <w:t>č</w:t>
      </w:r>
      <w:r w:rsidRPr="00A12251">
        <w:rPr>
          <w:sz w:val="22"/>
          <w:szCs w:val="22"/>
        </w:rPr>
        <w:t>tu sportovi</w:t>
      </w:r>
      <w:r w:rsidRPr="00A12251">
        <w:rPr>
          <w:rFonts w:hint="eastAsia"/>
          <w:sz w:val="22"/>
          <w:szCs w:val="22"/>
        </w:rPr>
        <w:t>šť</w:t>
      </w:r>
      <w:r w:rsidR="008C0D4F">
        <w:rPr>
          <w:sz w:val="22"/>
          <w:szCs w:val="22"/>
        </w:rPr>
        <w:t xml:space="preserve"> nutný pro účely výuky Pronajímatele a</w:t>
      </w:r>
      <w:r w:rsidRPr="00A12251">
        <w:rPr>
          <w:sz w:val="22"/>
          <w:szCs w:val="22"/>
        </w:rPr>
        <w:t xml:space="preserve"> minim</w:t>
      </w:r>
      <w:r w:rsidRPr="00A12251">
        <w:rPr>
          <w:rFonts w:hint="eastAsia"/>
          <w:sz w:val="22"/>
          <w:szCs w:val="22"/>
        </w:rPr>
        <w:t>á</w:t>
      </w:r>
      <w:r w:rsidRPr="00A12251">
        <w:rPr>
          <w:sz w:val="22"/>
          <w:szCs w:val="22"/>
        </w:rPr>
        <w:t>ln</w:t>
      </w:r>
      <w:r w:rsidRPr="00A12251">
        <w:rPr>
          <w:rFonts w:hint="eastAsia"/>
          <w:sz w:val="22"/>
          <w:szCs w:val="22"/>
        </w:rPr>
        <w:t>í</w:t>
      </w:r>
      <w:r w:rsidRPr="00A12251">
        <w:rPr>
          <w:sz w:val="22"/>
          <w:szCs w:val="22"/>
        </w:rPr>
        <w:t>ho rozsahu jejich u</w:t>
      </w:r>
      <w:r w:rsidRPr="00A12251">
        <w:rPr>
          <w:rFonts w:hint="eastAsia"/>
          <w:sz w:val="22"/>
          <w:szCs w:val="22"/>
        </w:rPr>
        <w:t>ž</w:t>
      </w:r>
      <w:r w:rsidRPr="00A12251">
        <w:rPr>
          <w:sz w:val="22"/>
          <w:szCs w:val="22"/>
        </w:rPr>
        <w:t>it</w:t>
      </w:r>
      <w:r w:rsidRPr="00A12251">
        <w:rPr>
          <w:rFonts w:hint="eastAsia"/>
          <w:sz w:val="22"/>
          <w:szCs w:val="22"/>
        </w:rPr>
        <w:t>í</w:t>
      </w:r>
      <w:r w:rsidRPr="00A12251">
        <w:rPr>
          <w:sz w:val="22"/>
          <w:szCs w:val="22"/>
        </w:rPr>
        <w:t xml:space="preserve"> Pronaj</w:t>
      </w:r>
      <w:r w:rsidRPr="00A12251">
        <w:rPr>
          <w:rFonts w:hint="eastAsia"/>
          <w:sz w:val="22"/>
          <w:szCs w:val="22"/>
        </w:rPr>
        <w:t>í</w:t>
      </w:r>
      <w:r w:rsidR="00DD164B">
        <w:rPr>
          <w:sz w:val="22"/>
          <w:szCs w:val="22"/>
        </w:rPr>
        <w:t xml:space="preserve">matelem </w:t>
      </w:r>
      <w:r w:rsidR="00681CFC">
        <w:rPr>
          <w:sz w:val="22"/>
          <w:szCs w:val="22"/>
        </w:rPr>
        <w:t>a výše slevy jsou</w:t>
      </w:r>
      <w:r w:rsidR="00DD164B">
        <w:rPr>
          <w:sz w:val="22"/>
          <w:szCs w:val="22"/>
        </w:rPr>
        <w:t xml:space="preserve"> uveden</w:t>
      </w:r>
      <w:r w:rsidR="00681CFC">
        <w:rPr>
          <w:sz w:val="22"/>
          <w:szCs w:val="22"/>
        </w:rPr>
        <w:t>y</w:t>
      </w:r>
      <w:r w:rsidR="00DD164B">
        <w:rPr>
          <w:sz w:val="22"/>
          <w:szCs w:val="22"/>
        </w:rPr>
        <w:t xml:space="preserve"> v </w:t>
      </w:r>
      <w:r w:rsidRPr="00A12251">
        <w:rPr>
          <w:sz w:val="22"/>
          <w:szCs w:val="22"/>
        </w:rPr>
        <w:t>p</w:t>
      </w:r>
      <w:r w:rsidRPr="00A12251">
        <w:rPr>
          <w:rFonts w:hint="eastAsia"/>
          <w:sz w:val="22"/>
          <w:szCs w:val="22"/>
        </w:rPr>
        <w:t>ří</w:t>
      </w:r>
      <w:r w:rsidRPr="00A12251">
        <w:rPr>
          <w:sz w:val="22"/>
          <w:szCs w:val="22"/>
        </w:rPr>
        <w:t xml:space="preserve">loze </w:t>
      </w:r>
      <w:r w:rsidRPr="00A12251">
        <w:rPr>
          <w:rFonts w:hint="eastAsia"/>
          <w:sz w:val="22"/>
          <w:szCs w:val="22"/>
        </w:rPr>
        <w:t>č</w:t>
      </w:r>
      <w:r w:rsidR="006979C2">
        <w:rPr>
          <w:sz w:val="22"/>
          <w:szCs w:val="22"/>
        </w:rPr>
        <w:t>. 2</w:t>
      </w:r>
      <w:r w:rsidR="008C0D4F">
        <w:rPr>
          <w:sz w:val="22"/>
          <w:szCs w:val="22"/>
        </w:rPr>
        <w:t xml:space="preserve"> této Smlouvy</w:t>
      </w:r>
      <w:r w:rsidRPr="00A12251">
        <w:rPr>
          <w:sz w:val="22"/>
          <w:szCs w:val="22"/>
        </w:rPr>
        <w:t>.</w:t>
      </w:r>
    </w:p>
    <w:p w14:paraId="40DEEA12" w14:textId="77777777" w:rsidR="00FB648F" w:rsidRDefault="00FB648F" w:rsidP="00FB648F">
      <w:pPr>
        <w:pStyle w:val="Odstavecseseznamem"/>
        <w:tabs>
          <w:tab w:val="left" w:pos="-873"/>
          <w:tab w:val="right" w:pos="-801"/>
          <w:tab w:val="left" w:pos="1134"/>
        </w:tabs>
        <w:ind w:left="567"/>
        <w:jc w:val="both"/>
        <w:rPr>
          <w:sz w:val="22"/>
          <w:szCs w:val="22"/>
        </w:rPr>
      </w:pPr>
    </w:p>
    <w:p w14:paraId="3DD5D4CE" w14:textId="2FCF6753" w:rsidR="00FB648F" w:rsidRPr="00A12251" w:rsidRDefault="00FB648F">
      <w:pPr>
        <w:pStyle w:val="Odstavecseseznamem"/>
        <w:numPr>
          <w:ilvl w:val="1"/>
          <w:numId w:val="1"/>
        </w:numPr>
        <w:tabs>
          <w:tab w:val="left" w:pos="-873"/>
          <w:tab w:val="right" w:pos="-801"/>
          <w:tab w:val="left" w:pos="1134"/>
        </w:tabs>
        <w:ind w:left="567" w:hanging="567"/>
        <w:jc w:val="both"/>
        <w:rPr>
          <w:sz w:val="22"/>
          <w:szCs w:val="22"/>
        </w:rPr>
      </w:pPr>
      <w:r>
        <w:rPr>
          <w:sz w:val="22"/>
          <w:szCs w:val="22"/>
        </w:rPr>
        <w:t xml:space="preserve">Účelem nájmu je zajištění a provozování sportovních </w:t>
      </w:r>
      <w:r w:rsidR="00FF00BD">
        <w:rPr>
          <w:sz w:val="22"/>
          <w:szCs w:val="22"/>
        </w:rPr>
        <w:t xml:space="preserve">a souvisejících </w:t>
      </w:r>
      <w:r>
        <w:rPr>
          <w:sz w:val="22"/>
          <w:szCs w:val="22"/>
        </w:rPr>
        <w:t>aktivit v pronajímaných prostorách pro výuku</w:t>
      </w:r>
      <w:r w:rsidR="00FF00BD">
        <w:rPr>
          <w:sz w:val="22"/>
          <w:szCs w:val="22"/>
        </w:rPr>
        <w:t xml:space="preserve"> Pronajímatele v rozsahu dle této Smlouvy</w:t>
      </w:r>
      <w:r>
        <w:rPr>
          <w:sz w:val="22"/>
          <w:szCs w:val="22"/>
        </w:rPr>
        <w:t xml:space="preserve">, pro zaměstnance a studenty Pronajímatele, jakož i širokou veřejnost. </w:t>
      </w:r>
    </w:p>
    <w:p w14:paraId="1311E4F4" w14:textId="77777777" w:rsidR="00A12251" w:rsidRPr="00A12251" w:rsidRDefault="00A12251" w:rsidP="00A12251">
      <w:pPr>
        <w:pStyle w:val="Odstavecseseznamem"/>
        <w:tabs>
          <w:tab w:val="left" w:pos="-873"/>
          <w:tab w:val="right" w:pos="-801"/>
          <w:tab w:val="left" w:pos="1134"/>
        </w:tabs>
        <w:ind w:left="567"/>
        <w:jc w:val="both"/>
        <w:rPr>
          <w:sz w:val="22"/>
          <w:szCs w:val="22"/>
        </w:rPr>
      </w:pPr>
    </w:p>
    <w:p w14:paraId="3089186B" w14:textId="77777777" w:rsidR="00A12251" w:rsidRPr="00A12251" w:rsidRDefault="00E33EF9" w:rsidP="00A12251">
      <w:pPr>
        <w:pStyle w:val="Odstavecseseznamem"/>
        <w:numPr>
          <w:ilvl w:val="1"/>
          <w:numId w:val="1"/>
        </w:numPr>
        <w:tabs>
          <w:tab w:val="left" w:pos="-873"/>
          <w:tab w:val="right" w:pos="-801"/>
          <w:tab w:val="left" w:pos="1134"/>
        </w:tabs>
        <w:ind w:left="567" w:hanging="567"/>
        <w:jc w:val="both"/>
        <w:rPr>
          <w:sz w:val="22"/>
          <w:szCs w:val="22"/>
        </w:rPr>
      </w:pPr>
      <w:r w:rsidRPr="00A12251">
        <w:rPr>
          <w:bCs/>
          <w:sz w:val="22"/>
          <w:szCs w:val="22"/>
        </w:rPr>
        <w:t xml:space="preserve">Ke změně účelu nájmu může dojít jen s výslovným </w:t>
      </w:r>
      <w:r w:rsidR="006C0954">
        <w:rPr>
          <w:bCs/>
          <w:sz w:val="22"/>
          <w:szCs w:val="22"/>
        </w:rPr>
        <w:t xml:space="preserve">písemným </w:t>
      </w:r>
      <w:r w:rsidRPr="00A12251">
        <w:rPr>
          <w:bCs/>
          <w:sz w:val="22"/>
          <w:szCs w:val="22"/>
        </w:rPr>
        <w:t>souhlasem Pronajímatele.</w:t>
      </w:r>
    </w:p>
    <w:p w14:paraId="167A880E" w14:textId="77777777" w:rsidR="00ED3093" w:rsidRDefault="00ED3093">
      <w:pPr>
        <w:pStyle w:val="Odstavecseseznamem"/>
      </w:pPr>
    </w:p>
    <w:p w14:paraId="75C249FD" w14:textId="77777777" w:rsidR="00ED3093" w:rsidRDefault="00E33EF9">
      <w:pPr>
        <w:pStyle w:val="Odstavecseseznamem"/>
        <w:keepNext/>
        <w:numPr>
          <w:ilvl w:val="0"/>
          <w:numId w:val="1"/>
        </w:numPr>
        <w:tabs>
          <w:tab w:val="left" w:pos="-1015"/>
          <w:tab w:val="right" w:pos="-943"/>
        </w:tabs>
        <w:ind w:left="425" w:hanging="426"/>
        <w:jc w:val="both"/>
      </w:pPr>
      <w:r>
        <w:rPr>
          <w:b/>
          <w:bCs/>
          <w:sz w:val="22"/>
          <w:szCs w:val="22"/>
        </w:rPr>
        <w:t>NÁJEMNÉ</w:t>
      </w:r>
    </w:p>
    <w:p w14:paraId="399D64FF" w14:textId="77777777" w:rsidR="00ED3093" w:rsidRDefault="00ED3093">
      <w:pPr>
        <w:pStyle w:val="Odstavecseseznamem"/>
        <w:keepNext/>
        <w:tabs>
          <w:tab w:val="left" w:pos="-1015"/>
          <w:tab w:val="right" w:pos="-943"/>
        </w:tabs>
        <w:ind w:left="425"/>
        <w:jc w:val="both"/>
      </w:pPr>
    </w:p>
    <w:p w14:paraId="66386EAA" w14:textId="77777777" w:rsidR="00ED3093" w:rsidRDefault="00E33EF9" w:rsidP="002666AB">
      <w:pPr>
        <w:pStyle w:val="Odstavecseseznamem"/>
        <w:numPr>
          <w:ilvl w:val="1"/>
          <w:numId w:val="1"/>
        </w:numPr>
        <w:tabs>
          <w:tab w:val="left" w:pos="-447"/>
          <w:tab w:val="right" w:pos="-375"/>
        </w:tabs>
        <w:ind w:left="567" w:hanging="567"/>
        <w:jc w:val="both"/>
      </w:pPr>
      <w:r>
        <w:rPr>
          <w:bCs/>
          <w:sz w:val="22"/>
          <w:szCs w:val="22"/>
        </w:rPr>
        <w:t xml:space="preserve">Nájemce je povinen hradit Pronajímateli nájemné v celkové výši </w:t>
      </w:r>
      <w:r>
        <w:rPr>
          <w:b/>
          <w:bCs/>
          <w:sz w:val="22"/>
          <w:szCs w:val="22"/>
        </w:rPr>
        <w:t>______________,- Kč</w:t>
      </w:r>
      <w:r>
        <w:rPr>
          <w:bCs/>
          <w:sz w:val="22"/>
          <w:szCs w:val="22"/>
        </w:rPr>
        <w:t xml:space="preserve"> (________________ korun českých) </w:t>
      </w:r>
      <w:r>
        <w:rPr>
          <w:b/>
          <w:bCs/>
          <w:sz w:val="22"/>
          <w:szCs w:val="22"/>
        </w:rPr>
        <w:t>měsíčně</w:t>
      </w:r>
      <w:r>
        <w:rPr>
          <w:bCs/>
          <w:sz w:val="22"/>
          <w:szCs w:val="22"/>
        </w:rPr>
        <w:t>.</w:t>
      </w:r>
    </w:p>
    <w:p w14:paraId="1DFA5C68" w14:textId="77777777" w:rsidR="00ED3093" w:rsidRDefault="00ED3093">
      <w:pPr>
        <w:tabs>
          <w:tab w:val="left" w:pos="-447"/>
          <w:tab w:val="right" w:pos="-375"/>
        </w:tabs>
        <w:ind w:left="993"/>
        <w:jc w:val="both"/>
      </w:pPr>
    </w:p>
    <w:p w14:paraId="28B7C3CB" w14:textId="77777777" w:rsidR="00ED3093" w:rsidRDefault="00E33EF9" w:rsidP="002666AB">
      <w:pPr>
        <w:pStyle w:val="Odstavecseseznamem"/>
        <w:numPr>
          <w:ilvl w:val="1"/>
          <w:numId w:val="1"/>
        </w:numPr>
        <w:tabs>
          <w:tab w:val="left" w:pos="-447"/>
          <w:tab w:val="right" w:pos="-375"/>
        </w:tabs>
        <w:ind w:left="567" w:hanging="567"/>
        <w:jc w:val="both"/>
      </w:pPr>
      <w:r>
        <w:rPr>
          <w:bCs/>
          <w:sz w:val="22"/>
          <w:szCs w:val="22"/>
        </w:rPr>
        <w:t xml:space="preserve">Uvedené nájemné je stanoveno </w:t>
      </w:r>
      <w:r>
        <w:rPr>
          <w:b/>
          <w:bCs/>
          <w:sz w:val="22"/>
          <w:szCs w:val="22"/>
        </w:rPr>
        <w:t>bez DPH</w:t>
      </w:r>
      <w:r>
        <w:rPr>
          <w:bCs/>
          <w:sz w:val="22"/>
          <w:szCs w:val="22"/>
        </w:rPr>
        <w:t>, přičemž Nájemce se zavazuje k úhradě částky odpovídající zákonné sazbě DPH dle platné právní úpravy.</w:t>
      </w:r>
    </w:p>
    <w:p w14:paraId="2CDF1D90" w14:textId="77777777" w:rsidR="00ED3093" w:rsidRDefault="00ED3093" w:rsidP="002666AB">
      <w:pPr>
        <w:pStyle w:val="Odstavecseseznamem"/>
        <w:tabs>
          <w:tab w:val="left" w:pos="-447"/>
          <w:tab w:val="right" w:pos="-375"/>
        </w:tabs>
        <w:ind w:left="567"/>
        <w:jc w:val="both"/>
      </w:pPr>
    </w:p>
    <w:p w14:paraId="067DD67D" w14:textId="69B18FFE" w:rsidR="00ED3093" w:rsidRDefault="00E33EF9" w:rsidP="002666AB">
      <w:pPr>
        <w:pStyle w:val="Odstavecseseznamem"/>
        <w:numPr>
          <w:ilvl w:val="1"/>
          <w:numId w:val="1"/>
        </w:numPr>
        <w:tabs>
          <w:tab w:val="left" w:pos="-447"/>
          <w:tab w:val="right" w:pos="-375"/>
        </w:tabs>
        <w:ind w:left="567" w:hanging="567"/>
        <w:jc w:val="both"/>
      </w:pPr>
      <w:r>
        <w:rPr>
          <w:bCs/>
          <w:sz w:val="22"/>
          <w:szCs w:val="22"/>
        </w:rPr>
        <w:t xml:space="preserve">Nájemné bude Pronajímatel účtovat Nájemci příslušným daňovým dokladem/fakturou ve výši dle bodu </w:t>
      </w:r>
      <w:proofErr w:type="gramStart"/>
      <w:r>
        <w:rPr>
          <w:bCs/>
          <w:sz w:val="22"/>
          <w:szCs w:val="22"/>
        </w:rPr>
        <w:t>3.1. této</w:t>
      </w:r>
      <w:proofErr w:type="gramEnd"/>
      <w:r>
        <w:rPr>
          <w:bCs/>
          <w:sz w:val="22"/>
          <w:szCs w:val="22"/>
        </w:rPr>
        <w:t xml:space="preserve"> </w:t>
      </w:r>
      <w:r w:rsidR="008C0D4F">
        <w:rPr>
          <w:bCs/>
          <w:sz w:val="22"/>
          <w:szCs w:val="22"/>
        </w:rPr>
        <w:t>Smlouv</w:t>
      </w:r>
      <w:r>
        <w:rPr>
          <w:bCs/>
          <w:sz w:val="22"/>
          <w:szCs w:val="22"/>
        </w:rPr>
        <w:t>y, vystavené Pronajímatelem vždy do patnáctého (15) dne kalendářního měsíce následujícího po měsíci, za který platby náleží, přičemž lhůta splatnosti je 14 dní.</w:t>
      </w:r>
    </w:p>
    <w:p w14:paraId="249A1D3A" w14:textId="77777777" w:rsidR="00ED3093" w:rsidRDefault="00ED3093" w:rsidP="002666AB">
      <w:pPr>
        <w:pStyle w:val="Odstavecseseznamem"/>
        <w:ind w:left="567"/>
      </w:pPr>
    </w:p>
    <w:p w14:paraId="47600D2A" w14:textId="5BEDFCCE" w:rsidR="00ED3093" w:rsidRDefault="00E33EF9" w:rsidP="002666AB">
      <w:pPr>
        <w:pStyle w:val="Odstavecseseznamem"/>
        <w:numPr>
          <w:ilvl w:val="1"/>
          <w:numId w:val="1"/>
        </w:numPr>
        <w:tabs>
          <w:tab w:val="left" w:pos="-447"/>
          <w:tab w:val="right" w:pos="-375"/>
        </w:tabs>
        <w:ind w:left="567" w:hanging="567"/>
        <w:jc w:val="both"/>
      </w:pPr>
      <w:r>
        <w:rPr>
          <w:bCs/>
          <w:sz w:val="22"/>
          <w:szCs w:val="22"/>
        </w:rPr>
        <w:t xml:space="preserve">Smluvní strany se dohodly, že veškeré platby budou prováděny bezhotovostním převodem na účet uvedený v záhlaví této </w:t>
      </w:r>
      <w:r w:rsidR="008C0D4F">
        <w:rPr>
          <w:bCs/>
          <w:sz w:val="22"/>
          <w:szCs w:val="22"/>
        </w:rPr>
        <w:t>Smlouv</w:t>
      </w:r>
      <w:r>
        <w:rPr>
          <w:bCs/>
          <w:sz w:val="22"/>
          <w:szCs w:val="22"/>
        </w:rPr>
        <w:t xml:space="preserve">y, přičemž jakákoli úhrada se považuje za zaplacenou v okamžiku připsání úhrady na účet oprávněné smluvní strany. </w:t>
      </w:r>
    </w:p>
    <w:p w14:paraId="4AE5EEF5" w14:textId="77777777" w:rsidR="00ED3093" w:rsidRDefault="00ED3093" w:rsidP="002666AB">
      <w:pPr>
        <w:tabs>
          <w:tab w:val="left" w:pos="-1440"/>
          <w:tab w:val="right" w:pos="-1368"/>
        </w:tabs>
        <w:ind w:left="567"/>
        <w:jc w:val="both"/>
      </w:pPr>
    </w:p>
    <w:p w14:paraId="720CF9A7" w14:textId="77777777" w:rsidR="00ED3093" w:rsidRDefault="00E33EF9" w:rsidP="002666AB">
      <w:pPr>
        <w:pStyle w:val="Odstavecseseznamem"/>
        <w:numPr>
          <w:ilvl w:val="1"/>
          <w:numId w:val="1"/>
        </w:numPr>
        <w:tabs>
          <w:tab w:val="left" w:pos="-447"/>
          <w:tab w:val="right" w:pos="-375"/>
        </w:tabs>
        <w:ind w:left="567" w:hanging="567"/>
        <w:jc w:val="both"/>
      </w:pPr>
      <w:r>
        <w:rPr>
          <w:sz w:val="22"/>
          <w:szCs w:val="22"/>
        </w:rPr>
        <w:t xml:space="preserve">V případě prodlení ze strany Nájemce s placením jakékoliv části nájemného si strany sjednávají </w:t>
      </w:r>
      <w:r>
        <w:rPr>
          <w:b/>
          <w:sz w:val="22"/>
          <w:szCs w:val="22"/>
        </w:rPr>
        <w:t>úroky z prodlení ve výši 0,5 % denně</w:t>
      </w:r>
      <w:r>
        <w:rPr>
          <w:sz w:val="22"/>
          <w:szCs w:val="22"/>
        </w:rPr>
        <w:t xml:space="preserve"> z dlužné částky za každý den prodlení.</w:t>
      </w:r>
    </w:p>
    <w:p w14:paraId="76D274E6" w14:textId="77777777" w:rsidR="00ED3093" w:rsidRDefault="00ED3093">
      <w:pPr>
        <w:tabs>
          <w:tab w:val="left" w:pos="-1440"/>
          <w:tab w:val="right" w:pos="-1368"/>
        </w:tabs>
        <w:jc w:val="both"/>
      </w:pPr>
    </w:p>
    <w:p w14:paraId="02DB97DD" w14:textId="77777777" w:rsidR="00ED3093" w:rsidRDefault="00E33EF9">
      <w:pPr>
        <w:pStyle w:val="Odstavecseseznamem"/>
        <w:numPr>
          <w:ilvl w:val="0"/>
          <w:numId w:val="1"/>
        </w:numPr>
        <w:tabs>
          <w:tab w:val="left" w:pos="-1014"/>
          <w:tab w:val="right" w:pos="-942"/>
        </w:tabs>
        <w:ind w:left="426" w:hanging="426"/>
        <w:jc w:val="both"/>
      </w:pPr>
      <w:r>
        <w:rPr>
          <w:b/>
          <w:bCs/>
          <w:sz w:val="22"/>
          <w:szCs w:val="22"/>
        </w:rPr>
        <w:t>SLUŽBY SPOJENÉ S NÁJMEM</w:t>
      </w:r>
    </w:p>
    <w:p w14:paraId="3D5DB9F3" w14:textId="77777777" w:rsidR="00ED3093" w:rsidRDefault="00ED3093">
      <w:pPr>
        <w:pStyle w:val="Odstavecseseznamem"/>
      </w:pPr>
    </w:p>
    <w:p w14:paraId="4FB36FC1" w14:textId="3F589FB4" w:rsidR="00ED3093" w:rsidRDefault="00E33EF9" w:rsidP="002666AB">
      <w:pPr>
        <w:pStyle w:val="Odstavecseseznamem"/>
        <w:numPr>
          <w:ilvl w:val="1"/>
          <w:numId w:val="1"/>
        </w:numPr>
        <w:tabs>
          <w:tab w:val="left" w:pos="-447"/>
          <w:tab w:val="right" w:pos="-375"/>
        </w:tabs>
        <w:ind w:left="567" w:hanging="567"/>
        <w:jc w:val="both"/>
      </w:pPr>
      <w:r>
        <w:rPr>
          <w:sz w:val="22"/>
          <w:szCs w:val="22"/>
        </w:rPr>
        <w:t xml:space="preserve">Prostor sloužící podnikání je vybaven přívodem </w:t>
      </w:r>
      <w:r>
        <w:rPr>
          <w:b/>
          <w:sz w:val="22"/>
          <w:szCs w:val="22"/>
        </w:rPr>
        <w:t>el</w:t>
      </w:r>
      <w:r w:rsidR="00F96DFB">
        <w:rPr>
          <w:b/>
          <w:sz w:val="22"/>
          <w:szCs w:val="22"/>
        </w:rPr>
        <w:t>ektrické</w:t>
      </w:r>
      <w:r>
        <w:rPr>
          <w:b/>
          <w:sz w:val="22"/>
          <w:szCs w:val="22"/>
        </w:rPr>
        <w:t xml:space="preserve"> energie a je vytápěn</w:t>
      </w:r>
      <w:r>
        <w:rPr>
          <w:sz w:val="22"/>
          <w:szCs w:val="22"/>
        </w:rPr>
        <w:t>. Nájemce se zavazuje uhradit Pronajímateli podíl nákladů za energie spotřebované v souvislosti s nájmem mimo nájemné za Prostory sloužící podnikání, a to vždy ve výši skutečně spotřebovaných a Pronajímatelem vyúčtovaných nákladů za energie</w:t>
      </w:r>
      <w:r w:rsidR="00E501E1">
        <w:rPr>
          <w:sz w:val="22"/>
          <w:szCs w:val="22"/>
        </w:rPr>
        <w:t xml:space="preserve"> včetně služeb souvisejících s dodávkou služby</w:t>
      </w:r>
      <w:r>
        <w:rPr>
          <w:sz w:val="22"/>
          <w:szCs w:val="22"/>
        </w:rPr>
        <w:t xml:space="preserve">, jež pronajímatel nájemci přeúčtuje měsíčně zpětně dle </w:t>
      </w:r>
      <w:r w:rsidR="00E501E1">
        <w:rPr>
          <w:sz w:val="22"/>
          <w:szCs w:val="22"/>
        </w:rPr>
        <w:t>faktury vystavené poskytovatelem této služby</w:t>
      </w:r>
      <w:r>
        <w:rPr>
          <w:sz w:val="22"/>
          <w:szCs w:val="22"/>
        </w:rPr>
        <w:t>.</w:t>
      </w:r>
    </w:p>
    <w:p w14:paraId="31D30CBD" w14:textId="77777777" w:rsidR="00ED3093" w:rsidRDefault="00ED3093" w:rsidP="002666AB">
      <w:pPr>
        <w:pStyle w:val="Odstavecseseznamem"/>
        <w:tabs>
          <w:tab w:val="left" w:pos="-447"/>
          <w:tab w:val="right" w:pos="-375"/>
        </w:tabs>
        <w:ind w:left="567"/>
        <w:jc w:val="both"/>
      </w:pPr>
    </w:p>
    <w:p w14:paraId="089C8F65" w14:textId="7C45048B" w:rsidR="00A12251" w:rsidRPr="00A12251" w:rsidRDefault="00E33EF9" w:rsidP="002666AB">
      <w:pPr>
        <w:pStyle w:val="Odstavecseseznamem"/>
        <w:numPr>
          <w:ilvl w:val="1"/>
          <w:numId w:val="1"/>
        </w:numPr>
        <w:tabs>
          <w:tab w:val="left" w:pos="-447"/>
          <w:tab w:val="right" w:pos="-375"/>
        </w:tabs>
        <w:ind w:left="567" w:hanging="567"/>
        <w:jc w:val="both"/>
      </w:pPr>
      <w:r>
        <w:rPr>
          <w:sz w:val="22"/>
          <w:szCs w:val="22"/>
        </w:rPr>
        <w:t xml:space="preserve">Nájemce se zavazuje uhradit Pronajímateli podíl nákladů za </w:t>
      </w:r>
      <w:r>
        <w:rPr>
          <w:b/>
          <w:sz w:val="22"/>
          <w:szCs w:val="22"/>
        </w:rPr>
        <w:t>vodné a stočné</w:t>
      </w:r>
      <w:r>
        <w:rPr>
          <w:sz w:val="22"/>
          <w:szCs w:val="22"/>
        </w:rPr>
        <w:t xml:space="preserve"> spotřebované v souvislosti s nájmem mimo nájemné za Prostory sloužící podnikání, a to vždy ve výši skutečně spotřebovaných a Pronajímatelem vyúčtovaných nákladů za vodné a stočné</w:t>
      </w:r>
      <w:r w:rsidR="00A57E75">
        <w:rPr>
          <w:sz w:val="22"/>
          <w:szCs w:val="22"/>
        </w:rPr>
        <w:t xml:space="preserve"> včetně služeb souvisejících s dodávkou služby</w:t>
      </w:r>
      <w:r>
        <w:rPr>
          <w:sz w:val="22"/>
          <w:szCs w:val="22"/>
        </w:rPr>
        <w:t xml:space="preserve">, jež pronajímatel nájemci přeúčtuje měsíčně zpětně dle </w:t>
      </w:r>
      <w:r w:rsidR="00A57E75">
        <w:rPr>
          <w:sz w:val="22"/>
          <w:szCs w:val="22"/>
        </w:rPr>
        <w:t>faktury vystavené poskytovatelem této služby</w:t>
      </w:r>
      <w:r>
        <w:rPr>
          <w:sz w:val="22"/>
          <w:szCs w:val="22"/>
        </w:rPr>
        <w:t>.</w:t>
      </w:r>
    </w:p>
    <w:p w14:paraId="7935DC45" w14:textId="77777777" w:rsidR="00A12251" w:rsidRDefault="00A12251" w:rsidP="002666AB">
      <w:pPr>
        <w:pStyle w:val="Odstavecseseznamem"/>
        <w:tabs>
          <w:tab w:val="left" w:pos="-447"/>
          <w:tab w:val="right" w:pos="-375"/>
        </w:tabs>
        <w:ind w:left="567"/>
        <w:jc w:val="both"/>
      </w:pPr>
    </w:p>
    <w:p w14:paraId="22504751" w14:textId="77777777" w:rsidR="00ED3093" w:rsidRPr="00A12251" w:rsidRDefault="00A12251" w:rsidP="002666AB">
      <w:pPr>
        <w:pStyle w:val="Odstavecseseznamem"/>
        <w:numPr>
          <w:ilvl w:val="1"/>
          <w:numId w:val="1"/>
        </w:numPr>
        <w:tabs>
          <w:tab w:val="left" w:pos="-447"/>
          <w:tab w:val="right" w:pos="-375"/>
        </w:tabs>
        <w:ind w:left="567" w:hanging="567"/>
        <w:jc w:val="both"/>
        <w:rPr>
          <w:sz w:val="22"/>
        </w:rPr>
      </w:pPr>
      <w:r w:rsidRPr="00A12251">
        <w:rPr>
          <w:sz w:val="22"/>
        </w:rPr>
        <w:lastRenderedPageBreak/>
        <w:t>N</w:t>
      </w:r>
      <w:r w:rsidRPr="00A12251">
        <w:rPr>
          <w:rFonts w:hint="eastAsia"/>
          <w:sz w:val="22"/>
        </w:rPr>
        <w:t>á</w:t>
      </w:r>
      <w:r w:rsidRPr="00A12251">
        <w:rPr>
          <w:sz w:val="22"/>
        </w:rPr>
        <w:t>jemce se zavazuje zajistit pravideln</w:t>
      </w:r>
      <w:r w:rsidRPr="00A12251">
        <w:rPr>
          <w:rFonts w:hint="eastAsia"/>
          <w:sz w:val="22"/>
        </w:rPr>
        <w:t>ý</w:t>
      </w:r>
      <w:r w:rsidRPr="00A12251">
        <w:rPr>
          <w:sz w:val="22"/>
        </w:rPr>
        <w:t xml:space="preserve"> </w:t>
      </w:r>
      <w:r w:rsidRPr="00A12251">
        <w:rPr>
          <w:rFonts w:hint="eastAsia"/>
          <w:b/>
          <w:sz w:val="22"/>
        </w:rPr>
        <w:t>ú</w:t>
      </w:r>
      <w:r w:rsidRPr="00A12251">
        <w:rPr>
          <w:b/>
          <w:sz w:val="22"/>
        </w:rPr>
        <w:t>klid</w:t>
      </w:r>
      <w:r w:rsidRPr="00A12251">
        <w:rPr>
          <w:sz w:val="22"/>
        </w:rPr>
        <w:t xml:space="preserve"> spole</w:t>
      </w:r>
      <w:r w:rsidRPr="00A12251">
        <w:rPr>
          <w:rFonts w:hint="eastAsia"/>
          <w:sz w:val="22"/>
        </w:rPr>
        <w:t>č</w:t>
      </w:r>
      <w:r w:rsidRPr="00A12251">
        <w:rPr>
          <w:sz w:val="22"/>
        </w:rPr>
        <w:t>n</w:t>
      </w:r>
      <w:r w:rsidRPr="00A12251">
        <w:rPr>
          <w:rFonts w:hint="eastAsia"/>
          <w:sz w:val="22"/>
        </w:rPr>
        <w:t>ý</w:t>
      </w:r>
      <w:r w:rsidRPr="00A12251">
        <w:rPr>
          <w:sz w:val="22"/>
        </w:rPr>
        <w:t xml:space="preserve">ch prostor v </w:t>
      </w:r>
      <w:r w:rsidR="003B5961">
        <w:rPr>
          <w:sz w:val="22"/>
        </w:rPr>
        <w:t>Budově přilehlých k Prostoru sloužícímu podnikání</w:t>
      </w:r>
      <w:r w:rsidRPr="00A12251">
        <w:rPr>
          <w:sz w:val="22"/>
        </w:rPr>
        <w:t xml:space="preserve"> a chodn</w:t>
      </w:r>
      <w:r w:rsidRPr="00A12251">
        <w:rPr>
          <w:rFonts w:hint="eastAsia"/>
          <w:sz w:val="22"/>
        </w:rPr>
        <w:t>í</w:t>
      </w:r>
      <w:r w:rsidRPr="00A12251">
        <w:rPr>
          <w:sz w:val="22"/>
        </w:rPr>
        <w:t>ku</w:t>
      </w:r>
      <w:r w:rsidR="006979C2">
        <w:rPr>
          <w:sz w:val="22"/>
        </w:rPr>
        <w:t xml:space="preserve"> před hlavním vchodem do Prostoru sloužícího podnikání</w:t>
      </w:r>
      <w:r w:rsidRPr="00A12251">
        <w:rPr>
          <w:sz w:val="22"/>
        </w:rPr>
        <w:t xml:space="preserve"> </w:t>
      </w:r>
      <w:r w:rsidR="006979C2">
        <w:rPr>
          <w:sz w:val="22"/>
        </w:rPr>
        <w:t xml:space="preserve">na ulici José </w:t>
      </w:r>
      <w:proofErr w:type="spellStart"/>
      <w:r w:rsidR="006979C2">
        <w:rPr>
          <w:sz w:val="22"/>
        </w:rPr>
        <w:t>Martího</w:t>
      </w:r>
      <w:proofErr w:type="spellEnd"/>
      <w:r w:rsidRPr="00A12251">
        <w:rPr>
          <w:sz w:val="22"/>
        </w:rPr>
        <w:t>, podle p</w:t>
      </w:r>
      <w:r w:rsidRPr="00A12251">
        <w:rPr>
          <w:rFonts w:hint="eastAsia"/>
          <w:sz w:val="22"/>
        </w:rPr>
        <w:t>ří</w:t>
      </w:r>
      <w:r w:rsidRPr="00A12251">
        <w:rPr>
          <w:sz w:val="22"/>
        </w:rPr>
        <w:t>slu</w:t>
      </w:r>
      <w:r w:rsidRPr="00A12251">
        <w:rPr>
          <w:rFonts w:hint="eastAsia"/>
          <w:sz w:val="22"/>
        </w:rPr>
        <w:t>š</w:t>
      </w:r>
      <w:r w:rsidRPr="00A12251">
        <w:rPr>
          <w:sz w:val="22"/>
        </w:rPr>
        <w:t>n</w:t>
      </w:r>
      <w:r w:rsidRPr="00A12251">
        <w:rPr>
          <w:rFonts w:hint="eastAsia"/>
          <w:sz w:val="22"/>
        </w:rPr>
        <w:t>é</w:t>
      </w:r>
      <w:r w:rsidRPr="00A12251">
        <w:rPr>
          <w:sz w:val="22"/>
        </w:rPr>
        <w:t xml:space="preserve"> vyhl</w:t>
      </w:r>
      <w:r w:rsidRPr="00A12251">
        <w:rPr>
          <w:rFonts w:hint="eastAsia"/>
          <w:sz w:val="22"/>
        </w:rPr>
        <w:t>áš</w:t>
      </w:r>
      <w:r w:rsidRPr="00A12251">
        <w:rPr>
          <w:sz w:val="22"/>
        </w:rPr>
        <w:t>ky m</w:t>
      </w:r>
      <w:r w:rsidRPr="00A12251">
        <w:rPr>
          <w:rFonts w:hint="eastAsia"/>
          <w:sz w:val="22"/>
        </w:rPr>
        <w:t>ě</w:t>
      </w:r>
      <w:r w:rsidRPr="00A12251">
        <w:rPr>
          <w:sz w:val="22"/>
        </w:rPr>
        <w:t>stsk</w:t>
      </w:r>
      <w:r w:rsidRPr="00A12251">
        <w:rPr>
          <w:rFonts w:hint="eastAsia"/>
          <w:sz w:val="22"/>
        </w:rPr>
        <w:t>é</w:t>
      </w:r>
      <w:r w:rsidRPr="00A12251">
        <w:rPr>
          <w:sz w:val="22"/>
        </w:rPr>
        <w:t xml:space="preserve">ho </w:t>
      </w:r>
      <w:r w:rsidRPr="00A12251">
        <w:rPr>
          <w:rFonts w:hint="eastAsia"/>
          <w:sz w:val="22"/>
        </w:rPr>
        <w:t>úř</w:t>
      </w:r>
      <w:r w:rsidRPr="00A12251">
        <w:rPr>
          <w:sz w:val="22"/>
        </w:rPr>
        <w:t>adu.</w:t>
      </w:r>
    </w:p>
    <w:p w14:paraId="7CCCB8D4" w14:textId="77777777" w:rsidR="00A12251" w:rsidRPr="00A12251" w:rsidRDefault="00A12251" w:rsidP="002666AB">
      <w:pPr>
        <w:pStyle w:val="Odstavecseseznamem"/>
        <w:tabs>
          <w:tab w:val="left" w:pos="-513"/>
          <w:tab w:val="right" w:pos="-441"/>
        </w:tabs>
        <w:ind w:left="567"/>
        <w:jc w:val="both"/>
      </w:pPr>
    </w:p>
    <w:p w14:paraId="54DB8504" w14:textId="77777777" w:rsidR="00ED3093" w:rsidRPr="00801363" w:rsidRDefault="00E33EF9" w:rsidP="002666AB">
      <w:pPr>
        <w:pStyle w:val="Odstavecseseznamem"/>
        <w:numPr>
          <w:ilvl w:val="1"/>
          <w:numId w:val="1"/>
        </w:numPr>
        <w:tabs>
          <w:tab w:val="left" w:pos="-513"/>
          <w:tab w:val="right" w:pos="-441"/>
        </w:tabs>
        <w:ind w:left="567" w:hanging="567"/>
        <w:jc w:val="both"/>
      </w:pPr>
      <w:r>
        <w:rPr>
          <w:sz w:val="22"/>
          <w:szCs w:val="22"/>
        </w:rPr>
        <w:t>Nájemce má po dobu nájmu možn</w:t>
      </w:r>
      <w:r w:rsidR="00801363">
        <w:rPr>
          <w:sz w:val="22"/>
          <w:szCs w:val="22"/>
        </w:rPr>
        <w:t>o</w:t>
      </w:r>
      <w:r>
        <w:rPr>
          <w:sz w:val="22"/>
          <w:szCs w:val="22"/>
        </w:rPr>
        <w:t xml:space="preserve">st pronajmout si od Pronajímatele </w:t>
      </w:r>
      <w:r>
        <w:rPr>
          <w:b/>
          <w:sz w:val="22"/>
          <w:szCs w:val="22"/>
        </w:rPr>
        <w:t>dvě (2) parkovací stání</w:t>
      </w:r>
      <w:r>
        <w:rPr>
          <w:sz w:val="22"/>
          <w:szCs w:val="22"/>
        </w:rPr>
        <w:t xml:space="preserve"> v areálu Pronajímatele </w:t>
      </w:r>
      <w:r>
        <w:rPr>
          <w:bCs/>
          <w:sz w:val="22"/>
          <w:szCs w:val="22"/>
        </w:rPr>
        <w:t xml:space="preserve">adrese José </w:t>
      </w:r>
      <w:proofErr w:type="spellStart"/>
      <w:r>
        <w:rPr>
          <w:bCs/>
          <w:sz w:val="22"/>
          <w:szCs w:val="22"/>
        </w:rPr>
        <w:t>Martího</w:t>
      </w:r>
      <w:proofErr w:type="spellEnd"/>
      <w:r>
        <w:rPr>
          <w:bCs/>
          <w:sz w:val="22"/>
          <w:szCs w:val="22"/>
        </w:rPr>
        <w:t xml:space="preserve"> 31, Praha 6 – Veleslavín za </w:t>
      </w:r>
      <w:r w:rsidRPr="00801363">
        <w:rPr>
          <w:bCs/>
          <w:sz w:val="22"/>
          <w:szCs w:val="22"/>
        </w:rPr>
        <w:t xml:space="preserve">cenu </w:t>
      </w:r>
      <w:r w:rsidRPr="00801363">
        <w:rPr>
          <w:b/>
          <w:bCs/>
          <w:sz w:val="22"/>
          <w:szCs w:val="22"/>
        </w:rPr>
        <w:t>300,- Kč včetně DPH / 1 parkovací místo / měsíc</w:t>
      </w:r>
      <w:r w:rsidRPr="00801363">
        <w:rPr>
          <w:sz w:val="22"/>
          <w:szCs w:val="22"/>
        </w:rPr>
        <w:t>.</w:t>
      </w:r>
    </w:p>
    <w:p w14:paraId="048AC8CB" w14:textId="77777777" w:rsidR="00ED3093" w:rsidRDefault="00ED3093" w:rsidP="002666AB">
      <w:pPr>
        <w:pStyle w:val="Odstavecseseznamem"/>
        <w:ind w:left="567"/>
      </w:pPr>
    </w:p>
    <w:p w14:paraId="5B45BB28" w14:textId="77777777" w:rsidR="00ED3093" w:rsidRDefault="00E33EF9" w:rsidP="002666AB">
      <w:pPr>
        <w:pStyle w:val="Odstavecseseznamem"/>
        <w:numPr>
          <w:ilvl w:val="1"/>
          <w:numId w:val="1"/>
        </w:numPr>
        <w:tabs>
          <w:tab w:val="left" w:pos="-513"/>
          <w:tab w:val="right" w:pos="-441"/>
        </w:tabs>
        <w:ind w:left="567" w:hanging="567"/>
        <w:jc w:val="both"/>
      </w:pPr>
      <w:r>
        <w:rPr>
          <w:sz w:val="22"/>
          <w:szCs w:val="22"/>
        </w:rPr>
        <w:t>Nájemce má po dobu nájmu možn</w:t>
      </w:r>
      <w:r w:rsidR="00801363">
        <w:rPr>
          <w:sz w:val="22"/>
          <w:szCs w:val="22"/>
        </w:rPr>
        <w:t>o</w:t>
      </w:r>
      <w:r>
        <w:rPr>
          <w:sz w:val="22"/>
          <w:szCs w:val="22"/>
        </w:rPr>
        <w:t xml:space="preserve">st využívat bezdrátové připojení své výpočetní techniky Nájemce do datové sítě Pronajímatele za poplatek </w:t>
      </w:r>
      <w:r w:rsidRPr="00801363">
        <w:rPr>
          <w:b/>
          <w:bCs/>
          <w:sz w:val="22"/>
          <w:szCs w:val="22"/>
        </w:rPr>
        <w:t>500,- Kč bez DPH / měsíc</w:t>
      </w:r>
      <w:r>
        <w:rPr>
          <w:bCs/>
          <w:sz w:val="22"/>
          <w:szCs w:val="22"/>
        </w:rPr>
        <w:t>, splatný na základě faktury vystavené Pronajímatelem vždy do desátého (10) dne kalendářního měsíce následujícího po měsíci, za který platby náleží, přičemž lhůta splatnosti je 14 dní</w:t>
      </w:r>
      <w:r>
        <w:rPr>
          <w:sz w:val="22"/>
          <w:szCs w:val="22"/>
        </w:rPr>
        <w:t>.</w:t>
      </w:r>
    </w:p>
    <w:p w14:paraId="1D29DC34" w14:textId="77777777" w:rsidR="00ED3093" w:rsidRDefault="00E33EF9">
      <w:pPr>
        <w:tabs>
          <w:tab w:val="left" w:pos="-1440"/>
          <w:tab w:val="right" w:pos="-1368"/>
        </w:tabs>
        <w:jc w:val="both"/>
      </w:pPr>
      <w:r>
        <w:rPr>
          <w:rFonts w:ascii="Times New Roman" w:hAnsi="Times New Roman"/>
          <w:sz w:val="22"/>
          <w:szCs w:val="22"/>
        </w:rPr>
        <w:tab/>
      </w:r>
    </w:p>
    <w:p w14:paraId="69F1753B" w14:textId="77777777" w:rsidR="00ED3093" w:rsidRDefault="00E33EF9">
      <w:pPr>
        <w:pStyle w:val="Odstavecseseznamem"/>
        <w:numPr>
          <w:ilvl w:val="0"/>
          <w:numId w:val="1"/>
        </w:numPr>
        <w:overflowPunct w:val="0"/>
        <w:spacing w:after="200" w:line="276" w:lineRule="auto"/>
      </w:pPr>
      <w:r>
        <w:rPr>
          <w:b/>
          <w:bCs/>
          <w:sz w:val="22"/>
          <w:szCs w:val="22"/>
        </w:rPr>
        <w:t>DOBA TRVÁNÍ NÁJMU A ZPŮSOB UKONČENÍ NÁJMU</w:t>
      </w:r>
    </w:p>
    <w:p w14:paraId="6F2B3711" w14:textId="77777777" w:rsidR="00ED3093" w:rsidRPr="00801363" w:rsidRDefault="00ED3093">
      <w:pPr>
        <w:pStyle w:val="Odstavecseseznamem"/>
      </w:pPr>
    </w:p>
    <w:p w14:paraId="67EC70D3" w14:textId="54085C80" w:rsidR="00ED3093" w:rsidRPr="00801363" w:rsidRDefault="00E33EF9" w:rsidP="002666AB">
      <w:pPr>
        <w:pStyle w:val="Odstavecseseznamem"/>
        <w:numPr>
          <w:ilvl w:val="1"/>
          <w:numId w:val="1"/>
        </w:numPr>
        <w:tabs>
          <w:tab w:val="left" w:pos="-447"/>
          <w:tab w:val="right" w:pos="-375"/>
        </w:tabs>
        <w:ind w:left="567" w:hanging="567"/>
        <w:jc w:val="both"/>
      </w:pPr>
      <w:r w:rsidRPr="00801363">
        <w:rPr>
          <w:bCs/>
          <w:sz w:val="22"/>
          <w:szCs w:val="22"/>
        </w:rPr>
        <w:t xml:space="preserve">Tato </w:t>
      </w:r>
      <w:r w:rsidR="008C0D4F">
        <w:rPr>
          <w:bCs/>
          <w:sz w:val="22"/>
          <w:szCs w:val="22"/>
        </w:rPr>
        <w:t>Smlouv</w:t>
      </w:r>
      <w:r w:rsidRPr="00801363">
        <w:rPr>
          <w:bCs/>
          <w:sz w:val="22"/>
          <w:szCs w:val="22"/>
        </w:rPr>
        <w:t xml:space="preserve">a se uzavírá na </w:t>
      </w:r>
      <w:r w:rsidRPr="00801363">
        <w:rPr>
          <w:b/>
          <w:bCs/>
          <w:sz w:val="22"/>
          <w:szCs w:val="22"/>
        </w:rPr>
        <w:t>dobu určitou od 1.</w:t>
      </w:r>
      <w:r w:rsidR="00801363" w:rsidRPr="00801363">
        <w:rPr>
          <w:b/>
          <w:bCs/>
          <w:sz w:val="22"/>
          <w:szCs w:val="22"/>
        </w:rPr>
        <w:t xml:space="preserve"> </w:t>
      </w:r>
      <w:r w:rsidRPr="00801363">
        <w:rPr>
          <w:b/>
          <w:bCs/>
          <w:sz w:val="22"/>
          <w:szCs w:val="22"/>
        </w:rPr>
        <w:t>9.</w:t>
      </w:r>
      <w:r w:rsidR="00801363" w:rsidRPr="00801363">
        <w:rPr>
          <w:b/>
          <w:bCs/>
          <w:sz w:val="22"/>
          <w:szCs w:val="22"/>
        </w:rPr>
        <w:t xml:space="preserve"> </w:t>
      </w:r>
      <w:r w:rsidRPr="00801363">
        <w:rPr>
          <w:b/>
          <w:bCs/>
          <w:sz w:val="22"/>
          <w:szCs w:val="22"/>
        </w:rPr>
        <w:t>2016 do 31.</w:t>
      </w:r>
      <w:r w:rsidR="00801363" w:rsidRPr="00801363">
        <w:rPr>
          <w:b/>
          <w:bCs/>
          <w:sz w:val="22"/>
          <w:szCs w:val="22"/>
        </w:rPr>
        <w:t xml:space="preserve"> </w:t>
      </w:r>
      <w:r w:rsidRPr="00801363">
        <w:rPr>
          <w:b/>
          <w:bCs/>
          <w:sz w:val="22"/>
          <w:szCs w:val="22"/>
        </w:rPr>
        <w:t>8.</w:t>
      </w:r>
      <w:r w:rsidR="00801363" w:rsidRPr="00801363">
        <w:rPr>
          <w:b/>
          <w:bCs/>
          <w:sz w:val="22"/>
          <w:szCs w:val="22"/>
        </w:rPr>
        <w:t xml:space="preserve"> </w:t>
      </w:r>
      <w:r w:rsidRPr="00801363">
        <w:rPr>
          <w:b/>
          <w:bCs/>
          <w:sz w:val="22"/>
          <w:szCs w:val="22"/>
        </w:rPr>
        <w:t>20</w:t>
      </w:r>
      <w:r w:rsidR="00801363" w:rsidRPr="00801363">
        <w:rPr>
          <w:b/>
          <w:bCs/>
          <w:sz w:val="22"/>
          <w:szCs w:val="22"/>
        </w:rPr>
        <w:t>20</w:t>
      </w:r>
    </w:p>
    <w:p w14:paraId="74B12CFC" w14:textId="77777777" w:rsidR="00ED3093" w:rsidRDefault="00ED3093" w:rsidP="002666AB">
      <w:pPr>
        <w:pStyle w:val="Odstavecseseznamem"/>
        <w:tabs>
          <w:tab w:val="left" w:pos="-447"/>
          <w:tab w:val="right" w:pos="-375"/>
        </w:tabs>
        <w:ind w:left="567"/>
        <w:jc w:val="both"/>
      </w:pPr>
    </w:p>
    <w:p w14:paraId="4C17B3AF" w14:textId="3F605B76" w:rsidR="00ED3093" w:rsidRPr="009859DA" w:rsidRDefault="00084A4A" w:rsidP="002666AB">
      <w:pPr>
        <w:pStyle w:val="Odstavecseseznamem"/>
        <w:numPr>
          <w:ilvl w:val="1"/>
          <w:numId w:val="1"/>
        </w:numPr>
        <w:tabs>
          <w:tab w:val="left" w:pos="-447"/>
          <w:tab w:val="right" w:pos="-375"/>
        </w:tabs>
        <w:ind w:left="567" w:hanging="567"/>
        <w:jc w:val="both"/>
      </w:pPr>
      <w:r>
        <w:rPr>
          <w:bCs/>
          <w:sz w:val="22"/>
          <w:szCs w:val="22"/>
        </w:rPr>
        <w:t xml:space="preserve">Pronajímatel je oprávněn </w:t>
      </w:r>
      <w:r w:rsidRPr="007B4B53">
        <w:rPr>
          <w:bCs/>
          <w:sz w:val="22"/>
          <w:szCs w:val="22"/>
        </w:rPr>
        <w:t xml:space="preserve">tuto </w:t>
      </w:r>
      <w:r w:rsidR="008C0D4F">
        <w:rPr>
          <w:bCs/>
          <w:sz w:val="22"/>
          <w:szCs w:val="22"/>
        </w:rPr>
        <w:t>Smlouv</w:t>
      </w:r>
      <w:r w:rsidRPr="007B4B53">
        <w:rPr>
          <w:bCs/>
          <w:sz w:val="22"/>
          <w:szCs w:val="22"/>
        </w:rPr>
        <w:t xml:space="preserve">u vypovědět </w:t>
      </w:r>
      <w:r>
        <w:rPr>
          <w:bCs/>
          <w:sz w:val="22"/>
          <w:szCs w:val="22"/>
        </w:rPr>
        <w:t xml:space="preserve">z důvodů hrubého porušení této </w:t>
      </w:r>
      <w:r w:rsidR="008C0D4F">
        <w:rPr>
          <w:bCs/>
          <w:sz w:val="22"/>
          <w:szCs w:val="22"/>
        </w:rPr>
        <w:t>Smlouv</w:t>
      </w:r>
      <w:r w:rsidRPr="00E817CE">
        <w:rPr>
          <w:bCs/>
          <w:sz w:val="22"/>
          <w:szCs w:val="22"/>
        </w:rPr>
        <w:t xml:space="preserve">y Nájemcem, a to zejména </w:t>
      </w:r>
      <w:r w:rsidR="006C0954" w:rsidRPr="00E817CE">
        <w:rPr>
          <w:bCs/>
          <w:sz w:val="22"/>
          <w:szCs w:val="22"/>
        </w:rPr>
        <w:t xml:space="preserve">pro </w:t>
      </w:r>
      <w:r w:rsidRPr="00E817CE">
        <w:rPr>
          <w:bCs/>
          <w:sz w:val="22"/>
          <w:szCs w:val="22"/>
        </w:rPr>
        <w:t>porušení povinností Nájemce dle čl</w:t>
      </w:r>
      <w:r w:rsidR="006C0954" w:rsidRPr="00E817CE">
        <w:rPr>
          <w:bCs/>
          <w:sz w:val="22"/>
          <w:szCs w:val="22"/>
        </w:rPr>
        <w:t>ánků</w:t>
      </w:r>
      <w:r w:rsidRPr="00E817CE">
        <w:rPr>
          <w:bCs/>
          <w:sz w:val="22"/>
          <w:szCs w:val="22"/>
        </w:rPr>
        <w:t xml:space="preserve"> 3, 4 a 6 odst. </w:t>
      </w:r>
      <w:proofErr w:type="gramStart"/>
      <w:r w:rsidR="006C0954" w:rsidRPr="00E817CE">
        <w:rPr>
          <w:bCs/>
          <w:sz w:val="22"/>
          <w:szCs w:val="22"/>
        </w:rPr>
        <w:t>6.7</w:t>
      </w:r>
      <w:r w:rsidRPr="00E817CE">
        <w:rPr>
          <w:bCs/>
          <w:sz w:val="22"/>
          <w:szCs w:val="22"/>
        </w:rPr>
        <w:t>. této</w:t>
      </w:r>
      <w:proofErr w:type="gramEnd"/>
      <w:r>
        <w:rPr>
          <w:bCs/>
          <w:sz w:val="22"/>
          <w:szCs w:val="22"/>
        </w:rPr>
        <w:t xml:space="preserve"> </w:t>
      </w:r>
      <w:r w:rsidR="008C0D4F">
        <w:rPr>
          <w:bCs/>
          <w:sz w:val="22"/>
          <w:szCs w:val="22"/>
        </w:rPr>
        <w:t>Smlouv</w:t>
      </w:r>
      <w:r>
        <w:rPr>
          <w:bCs/>
          <w:sz w:val="22"/>
          <w:szCs w:val="22"/>
        </w:rPr>
        <w:t>y, přičemž v</w:t>
      </w:r>
      <w:r w:rsidRPr="001D27F7">
        <w:rPr>
          <w:bCs/>
          <w:sz w:val="22"/>
          <w:szCs w:val="22"/>
        </w:rPr>
        <w:t>ýpov</w:t>
      </w:r>
      <w:r w:rsidRPr="001D27F7">
        <w:rPr>
          <w:rFonts w:hint="eastAsia"/>
          <w:bCs/>
          <w:sz w:val="22"/>
          <w:szCs w:val="22"/>
        </w:rPr>
        <w:t>ě</w:t>
      </w:r>
      <w:r w:rsidRPr="001D27F7">
        <w:rPr>
          <w:bCs/>
          <w:sz w:val="22"/>
          <w:szCs w:val="22"/>
        </w:rPr>
        <w:t xml:space="preserve">dní doba </w:t>
      </w:r>
      <w:r w:rsidRPr="001D27F7">
        <w:rPr>
          <w:rFonts w:hint="eastAsia"/>
          <w:bCs/>
          <w:sz w:val="22"/>
          <w:szCs w:val="22"/>
        </w:rPr>
        <w:t>č</w:t>
      </w:r>
      <w:r w:rsidRPr="001D27F7">
        <w:rPr>
          <w:bCs/>
          <w:sz w:val="22"/>
          <w:szCs w:val="22"/>
        </w:rPr>
        <w:t xml:space="preserve">iní </w:t>
      </w:r>
      <w:r w:rsidR="00801363">
        <w:rPr>
          <w:b/>
          <w:bCs/>
          <w:sz w:val="22"/>
          <w:szCs w:val="22"/>
        </w:rPr>
        <w:t>tři</w:t>
      </w:r>
      <w:r w:rsidR="00801363" w:rsidRPr="00801363">
        <w:rPr>
          <w:b/>
          <w:bCs/>
          <w:sz w:val="22"/>
          <w:szCs w:val="22"/>
        </w:rPr>
        <w:t xml:space="preserve"> </w:t>
      </w:r>
      <w:r w:rsidRPr="00801363">
        <w:rPr>
          <w:b/>
          <w:bCs/>
          <w:sz w:val="22"/>
          <w:szCs w:val="22"/>
        </w:rPr>
        <w:t>(</w:t>
      </w:r>
      <w:r w:rsidR="00801363">
        <w:rPr>
          <w:b/>
          <w:bCs/>
          <w:sz w:val="22"/>
          <w:szCs w:val="22"/>
        </w:rPr>
        <w:t>3</w:t>
      </w:r>
      <w:r w:rsidRPr="00801363">
        <w:rPr>
          <w:b/>
          <w:bCs/>
          <w:sz w:val="22"/>
          <w:szCs w:val="22"/>
        </w:rPr>
        <w:t>) m</w:t>
      </w:r>
      <w:r w:rsidRPr="00801363">
        <w:rPr>
          <w:rFonts w:hint="eastAsia"/>
          <w:b/>
          <w:bCs/>
          <w:sz w:val="22"/>
          <w:szCs w:val="22"/>
        </w:rPr>
        <w:t>ě</w:t>
      </w:r>
      <w:r w:rsidRPr="00801363">
        <w:rPr>
          <w:b/>
          <w:bCs/>
          <w:sz w:val="22"/>
          <w:szCs w:val="22"/>
        </w:rPr>
        <w:t>síce</w:t>
      </w:r>
      <w:r w:rsidRPr="001D27F7">
        <w:rPr>
          <w:bCs/>
          <w:sz w:val="22"/>
          <w:szCs w:val="22"/>
        </w:rPr>
        <w:t xml:space="preserve"> a za</w:t>
      </w:r>
      <w:r w:rsidRPr="001D27F7">
        <w:rPr>
          <w:rFonts w:hint="eastAsia"/>
          <w:bCs/>
          <w:sz w:val="22"/>
          <w:szCs w:val="22"/>
        </w:rPr>
        <w:t>čí</w:t>
      </w:r>
      <w:r w:rsidR="00E817CE">
        <w:rPr>
          <w:bCs/>
          <w:sz w:val="22"/>
          <w:szCs w:val="22"/>
        </w:rPr>
        <w:t>ná plynout od </w:t>
      </w:r>
      <w:r w:rsidRPr="001D27F7">
        <w:rPr>
          <w:bCs/>
          <w:sz w:val="22"/>
          <w:szCs w:val="22"/>
        </w:rPr>
        <w:t>prvního dne kalendá</w:t>
      </w:r>
      <w:r w:rsidRPr="001D27F7">
        <w:rPr>
          <w:rFonts w:hint="eastAsia"/>
          <w:bCs/>
          <w:sz w:val="22"/>
          <w:szCs w:val="22"/>
        </w:rPr>
        <w:t>ř</w:t>
      </w:r>
      <w:r w:rsidRPr="001D27F7">
        <w:rPr>
          <w:bCs/>
          <w:sz w:val="22"/>
          <w:szCs w:val="22"/>
        </w:rPr>
        <w:t>ního m</w:t>
      </w:r>
      <w:r w:rsidRPr="001D27F7">
        <w:rPr>
          <w:rFonts w:hint="eastAsia"/>
          <w:bCs/>
          <w:sz w:val="22"/>
          <w:szCs w:val="22"/>
        </w:rPr>
        <w:t>ě</w:t>
      </w:r>
      <w:r w:rsidRPr="001D27F7">
        <w:rPr>
          <w:bCs/>
          <w:sz w:val="22"/>
          <w:szCs w:val="22"/>
        </w:rPr>
        <w:t>síce, který následuje po m</w:t>
      </w:r>
      <w:r w:rsidRPr="001D27F7">
        <w:rPr>
          <w:rFonts w:hint="eastAsia"/>
          <w:bCs/>
          <w:sz w:val="22"/>
          <w:szCs w:val="22"/>
        </w:rPr>
        <w:t>ě</w:t>
      </w:r>
      <w:r w:rsidRPr="001D27F7">
        <w:rPr>
          <w:bCs/>
          <w:sz w:val="22"/>
          <w:szCs w:val="22"/>
        </w:rPr>
        <w:t>síci, ve</w:t>
      </w:r>
      <w:r>
        <w:rPr>
          <w:bCs/>
          <w:sz w:val="22"/>
          <w:szCs w:val="22"/>
        </w:rPr>
        <w:t> </w:t>
      </w:r>
      <w:r w:rsidRPr="001D27F7">
        <w:rPr>
          <w:bCs/>
          <w:sz w:val="22"/>
          <w:szCs w:val="22"/>
        </w:rPr>
        <w:t>kterém byla výpov</w:t>
      </w:r>
      <w:r w:rsidRPr="001D27F7">
        <w:rPr>
          <w:rFonts w:hint="eastAsia"/>
          <w:bCs/>
          <w:sz w:val="22"/>
          <w:szCs w:val="22"/>
        </w:rPr>
        <w:t>ěď</w:t>
      </w:r>
      <w:r w:rsidRPr="001D27F7">
        <w:rPr>
          <w:bCs/>
          <w:sz w:val="22"/>
          <w:szCs w:val="22"/>
        </w:rPr>
        <w:t xml:space="preserve"> </w:t>
      </w:r>
      <w:r>
        <w:rPr>
          <w:bCs/>
          <w:sz w:val="22"/>
          <w:szCs w:val="22"/>
        </w:rPr>
        <w:t xml:space="preserve">Nájemci </w:t>
      </w:r>
      <w:r w:rsidRPr="001D27F7">
        <w:rPr>
          <w:bCs/>
          <w:sz w:val="22"/>
          <w:szCs w:val="22"/>
        </w:rPr>
        <w:t>doru</w:t>
      </w:r>
      <w:r w:rsidRPr="001D27F7">
        <w:rPr>
          <w:rFonts w:hint="eastAsia"/>
          <w:bCs/>
          <w:sz w:val="22"/>
          <w:szCs w:val="22"/>
        </w:rPr>
        <w:t>č</w:t>
      </w:r>
      <w:r w:rsidRPr="001D27F7">
        <w:rPr>
          <w:bCs/>
          <w:sz w:val="22"/>
          <w:szCs w:val="22"/>
        </w:rPr>
        <w:t>ena</w:t>
      </w:r>
      <w:r>
        <w:rPr>
          <w:bCs/>
          <w:sz w:val="22"/>
          <w:szCs w:val="22"/>
        </w:rPr>
        <w:t>.</w:t>
      </w:r>
      <w:r w:rsidRPr="00B44D2B">
        <w:rPr>
          <w:bCs/>
          <w:sz w:val="22"/>
          <w:szCs w:val="22"/>
        </w:rPr>
        <w:t xml:space="preserve"> </w:t>
      </w:r>
    </w:p>
    <w:p w14:paraId="44552F65" w14:textId="77777777" w:rsidR="009859DA" w:rsidRDefault="009859DA" w:rsidP="002666AB">
      <w:pPr>
        <w:pStyle w:val="Odstavecseseznamem"/>
        <w:ind w:left="567"/>
      </w:pPr>
    </w:p>
    <w:p w14:paraId="130801F9" w14:textId="24259455" w:rsidR="009859DA" w:rsidRPr="009859DA" w:rsidRDefault="009859DA" w:rsidP="002666AB">
      <w:pPr>
        <w:pStyle w:val="Odstavecseseznamem"/>
        <w:numPr>
          <w:ilvl w:val="1"/>
          <w:numId w:val="1"/>
        </w:numPr>
        <w:tabs>
          <w:tab w:val="left" w:pos="-447"/>
          <w:tab w:val="right" w:pos="-375"/>
        </w:tabs>
        <w:ind w:left="567" w:hanging="567"/>
        <w:jc w:val="both"/>
        <w:rPr>
          <w:sz w:val="22"/>
        </w:rPr>
      </w:pPr>
      <w:r w:rsidRPr="009859DA">
        <w:rPr>
          <w:sz w:val="22"/>
        </w:rPr>
        <w:t xml:space="preserve">Smluvní strany berou na vědomí, že uzavření této </w:t>
      </w:r>
      <w:r w:rsidR="008C0D4F">
        <w:rPr>
          <w:sz w:val="22"/>
        </w:rPr>
        <w:t>Smlouv</w:t>
      </w:r>
      <w:r w:rsidRPr="009859DA">
        <w:rPr>
          <w:sz w:val="22"/>
        </w:rPr>
        <w:t xml:space="preserve">y musí </w:t>
      </w:r>
      <w:r w:rsidR="00DD7649">
        <w:rPr>
          <w:sz w:val="22"/>
        </w:rPr>
        <w:t xml:space="preserve">nejdříve </w:t>
      </w:r>
      <w:r w:rsidRPr="009859DA">
        <w:rPr>
          <w:sz w:val="22"/>
        </w:rPr>
        <w:t xml:space="preserve">schválit akademický senát Univerzity Karlovy v Praze, Fakulty tělesné výchovy a sportu, </w:t>
      </w:r>
      <w:r w:rsidR="00DD7649">
        <w:rPr>
          <w:sz w:val="22"/>
        </w:rPr>
        <w:t>a následně</w:t>
      </w:r>
      <w:r w:rsidR="00DD7649" w:rsidRPr="009859DA">
        <w:rPr>
          <w:sz w:val="22"/>
        </w:rPr>
        <w:t xml:space="preserve"> </w:t>
      </w:r>
      <w:r w:rsidRPr="009859DA">
        <w:rPr>
          <w:sz w:val="22"/>
        </w:rPr>
        <w:t xml:space="preserve">akademický senát Univerzity Karlovy v Praze. V případě neschválení uzavření této </w:t>
      </w:r>
      <w:r w:rsidR="008C0D4F">
        <w:rPr>
          <w:sz w:val="22"/>
        </w:rPr>
        <w:t>Smlouv</w:t>
      </w:r>
      <w:r w:rsidRPr="009859DA">
        <w:rPr>
          <w:sz w:val="22"/>
        </w:rPr>
        <w:t>y alespoň jedním z výše uvedených senátů má Pronajímatel možnost do dvou</w:t>
      </w:r>
      <w:r w:rsidR="00DD7649">
        <w:rPr>
          <w:sz w:val="22"/>
        </w:rPr>
        <w:t xml:space="preserve"> (2)</w:t>
      </w:r>
      <w:r w:rsidRPr="009859DA">
        <w:rPr>
          <w:sz w:val="22"/>
        </w:rPr>
        <w:t xml:space="preserve"> měsíců od této </w:t>
      </w:r>
      <w:r w:rsidR="008C0D4F">
        <w:rPr>
          <w:sz w:val="22"/>
        </w:rPr>
        <w:t>Smlouv</w:t>
      </w:r>
      <w:r w:rsidRPr="009859DA">
        <w:rPr>
          <w:sz w:val="22"/>
        </w:rPr>
        <w:t xml:space="preserve">y odstoupit. Odstoupení Pronajímatele od této </w:t>
      </w:r>
      <w:r w:rsidR="008C0D4F">
        <w:rPr>
          <w:sz w:val="22"/>
        </w:rPr>
        <w:t>Smlouv</w:t>
      </w:r>
      <w:r w:rsidRPr="009859DA">
        <w:rPr>
          <w:sz w:val="22"/>
        </w:rPr>
        <w:t xml:space="preserve">y je účinné okamžikem jeho doručení Nájemci. V případě odstoupení Pronajímatele od této </w:t>
      </w:r>
      <w:r w:rsidR="008C0D4F">
        <w:rPr>
          <w:sz w:val="22"/>
        </w:rPr>
        <w:t>Smlouv</w:t>
      </w:r>
      <w:r w:rsidRPr="009859DA">
        <w:rPr>
          <w:sz w:val="22"/>
        </w:rPr>
        <w:t>y dle tohoto bodu nemá Nájemce právo požadovat vůči Pronajímateli jakékoliv sankce.</w:t>
      </w:r>
    </w:p>
    <w:p w14:paraId="35405D7D" w14:textId="77777777" w:rsidR="00ED3093" w:rsidRDefault="00ED3093">
      <w:pPr>
        <w:pStyle w:val="Odstavecseseznamem"/>
      </w:pPr>
    </w:p>
    <w:p w14:paraId="014F4873" w14:textId="77777777" w:rsidR="00ED3093" w:rsidRDefault="00E33EF9">
      <w:pPr>
        <w:pStyle w:val="Odstavecseseznamem"/>
        <w:numPr>
          <w:ilvl w:val="0"/>
          <w:numId w:val="1"/>
        </w:numPr>
        <w:tabs>
          <w:tab w:val="left" w:pos="-1014"/>
          <w:tab w:val="right" w:pos="-942"/>
        </w:tabs>
        <w:ind w:left="426" w:hanging="426"/>
        <w:jc w:val="both"/>
      </w:pPr>
      <w:r>
        <w:rPr>
          <w:b/>
          <w:bCs/>
          <w:sz w:val="22"/>
          <w:szCs w:val="22"/>
        </w:rPr>
        <w:t>PRÁVA A POVINNOSTI SMLUVNÍCH STRAN</w:t>
      </w:r>
    </w:p>
    <w:p w14:paraId="599B148E" w14:textId="77777777" w:rsidR="00ED3093" w:rsidRDefault="00E33EF9">
      <w:pPr>
        <w:pStyle w:val="Odstavecseseznamem"/>
        <w:tabs>
          <w:tab w:val="left" w:pos="-447"/>
          <w:tab w:val="right" w:pos="-375"/>
        </w:tabs>
        <w:ind w:left="993"/>
        <w:jc w:val="both"/>
      </w:pPr>
      <w:r>
        <w:rPr>
          <w:bCs/>
          <w:sz w:val="22"/>
          <w:szCs w:val="22"/>
        </w:rPr>
        <w:t xml:space="preserve"> </w:t>
      </w:r>
    </w:p>
    <w:p w14:paraId="2D706EF2" w14:textId="50B83CBF" w:rsidR="00ED3093" w:rsidRDefault="00E33EF9" w:rsidP="002666AB">
      <w:pPr>
        <w:pStyle w:val="Odstavecseseznamem"/>
        <w:numPr>
          <w:ilvl w:val="1"/>
          <w:numId w:val="1"/>
        </w:numPr>
        <w:tabs>
          <w:tab w:val="left" w:pos="-447"/>
          <w:tab w:val="right" w:pos="-375"/>
        </w:tabs>
        <w:ind w:left="567" w:hanging="567"/>
        <w:jc w:val="both"/>
      </w:pPr>
      <w:r>
        <w:rPr>
          <w:bCs/>
          <w:sz w:val="22"/>
          <w:szCs w:val="22"/>
        </w:rPr>
        <w:t xml:space="preserve">Nájemce prohlašuje, že </w:t>
      </w:r>
      <w:r>
        <w:rPr>
          <w:sz w:val="22"/>
          <w:szCs w:val="22"/>
        </w:rPr>
        <w:t xml:space="preserve">se seznámil se stavem Prostoru sloužícího podnikání a v tomto stavu jej přebírá. Součástí této </w:t>
      </w:r>
      <w:r w:rsidR="008C0D4F">
        <w:rPr>
          <w:sz w:val="22"/>
          <w:szCs w:val="22"/>
        </w:rPr>
        <w:t>Smlouv</w:t>
      </w:r>
      <w:r>
        <w:rPr>
          <w:sz w:val="22"/>
          <w:szCs w:val="22"/>
        </w:rPr>
        <w:t xml:space="preserve">y je </w:t>
      </w:r>
      <w:r>
        <w:rPr>
          <w:b/>
          <w:sz w:val="22"/>
          <w:szCs w:val="22"/>
        </w:rPr>
        <w:t>písemný zápis o předání a převzetí předmětu nájmu</w:t>
      </w:r>
      <w:r>
        <w:rPr>
          <w:sz w:val="22"/>
          <w:szCs w:val="22"/>
        </w:rPr>
        <w:t>, který obsahuje záznam o stavu prostoru sloužícího podnikání a seznam jeho vybavení. Smluvní strany sepíší výše uvedený zápis při jak při zahájení nájmu tak při skončení nájmu.</w:t>
      </w:r>
    </w:p>
    <w:p w14:paraId="4D5CF34F" w14:textId="77777777" w:rsidR="00ED3093" w:rsidRDefault="00ED3093" w:rsidP="002666AB">
      <w:pPr>
        <w:pStyle w:val="Odstavecseseznamem"/>
        <w:ind w:left="567" w:hanging="567"/>
      </w:pPr>
    </w:p>
    <w:p w14:paraId="01EEFCCA" w14:textId="77777777" w:rsidR="00ED3093" w:rsidRDefault="00E33EF9" w:rsidP="002666AB">
      <w:pPr>
        <w:pStyle w:val="Odstavecseseznamem"/>
        <w:numPr>
          <w:ilvl w:val="1"/>
          <w:numId w:val="1"/>
        </w:numPr>
        <w:tabs>
          <w:tab w:val="left" w:pos="-447"/>
          <w:tab w:val="right" w:pos="-375"/>
        </w:tabs>
        <w:ind w:left="567" w:hanging="567"/>
        <w:jc w:val="both"/>
      </w:pPr>
      <w:r>
        <w:rPr>
          <w:sz w:val="22"/>
          <w:szCs w:val="22"/>
        </w:rPr>
        <w:t xml:space="preserve">Pronajímatel se zavazuje přenechat Nájemci Prostor sloužící podnikání ke dni </w:t>
      </w:r>
      <w:proofErr w:type="gramStart"/>
      <w:r>
        <w:rPr>
          <w:b/>
          <w:sz w:val="22"/>
          <w:szCs w:val="22"/>
        </w:rPr>
        <w:t>1.9.2016</w:t>
      </w:r>
      <w:proofErr w:type="gramEnd"/>
      <w:r>
        <w:rPr>
          <w:sz w:val="22"/>
          <w:szCs w:val="22"/>
        </w:rPr>
        <w:t xml:space="preserve"> a zajistit Nájemci nerušené užívání k smluvenému účelu po </w:t>
      </w:r>
      <w:r w:rsidR="00E817CE">
        <w:rPr>
          <w:sz w:val="22"/>
          <w:szCs w:val="22"/>
        </w:rPr>
        <w:t>celou dobu nájmu, kromě případů</w:t>
      </w:r>
      <w:r>
        <w:rPr>
          <w:sz w:val="22"/>
          <w:szCs w:val="22"/>
        </w:rPr>
        <w:t xml:space="preserve"> plánovaných rekonstrukcí a údržby </w:t>
      </w:r>
      <w:r w:rsidR="003B5961">
        <w:rPr>
          <w:sz w:val="22"/>
          <w:szCs w:val="22"/>
        </w:rPr>
        <w:t>Budovy</w:t>
      </w:r>
      <w:r>
        <w:rPr>
          <w:sz w:val="22"/>
          <w:szCs w:val="22"/>
        </w:rPr>
        <w:t xml:space="preserve"> a případně přilehlých nemovitostí s tím, že bude nájemce vždy nejméně čtyři (4) měsíce předem informován o případném omezení užívání prostoru sloužícího podnikání. V těchto případech, kdy Pronajímatel Nájemci </w:t>
      </w:r>
      <w:r w:rsidR="00E817CE">
        <w:rPr>
          <w:sz w:val="22"/>
          <w:szCs w:val="22"/>
        </w:rPr>
        <w:t>oznámí</w:t>
      </w:r>
      <w:r>
        <w:rPr>
          <w:sz w:val="22"/>
          <w:szCs w:val="22"/>
        </w:rPr>
        <w:t xml:space="preserve"> nejméně čtyři (4) měsíce předem o případném omezení nerušeného užívání prostoru sloužícího podnikání, se Nájemce zavazuje takové omezení nerušeného užívání prostoru sloužícího podnikání strpět.</w:t>
      </w:r>
    </w:p>
    <w:p w14:paraId="486471C0" w14:textId="77777777" w:rsidR="00ED3093" w:rsidRDefault="00ED3093" w:rsidP="002666AB">
      <w:pPr>
        <w:pStyle w:val="Odstavecseseznamem"/>
        <w:ind w:left="567" w:hanging="567"/>
      </w:pPr>
    </w:p>
    <w:p w14:paraId="506CBE93" w14:textId="77777777" w:rsidR="00ED3093" w:rsidRDefault="00E33EF9" w:rsidP="002666AB">
      <w:pPr>
        <w:pStyle w:val="Odstavecseseznamem"/>
        <w:numPr>
          <w:ilvl w:val="1"/>
          <w:numId w:val="1"/>
        </w:numPr>
        <w:tabs>
          <w:tab w:val="left" w:pos="-447"/>
          <w:tab w:val="right" w:pos="-375"/>
        </w:tabs>
        <w:ind w:left="567" w:hanging="567"/>
        <w:jc w:val="both"/>
      </w:pPr>
      <w:r>
        <w:rPr>
          <w:sz w:val="22"/>
          <w:szCs w:val="22"/>
        </w:rPr>
        <w:t xml:space="preserve">Nájemce je povinen užívat Prostor sloužící podnikání obvyklým způsobem, který nijak nepoškozuje práva Pronajímatele jako vlastníka Prostoru sloužícího podnikání. Zejména je povinen zajistit, aby i třetí osoby, jež se se souhlasem Nájemce pohybují v Prostoru sloužícího podnikání, jej užívali obvyklým způsobem, aby Pronajímateli nevznikala nebo nehrozila škoda. </w:t>
      </w:r>
    </w:p>
    <w:p w14:paraId="76D7E67D" w14:textId="77777777" w:rsidR="00ED3093" w:rsidRDefault="00ED3093" w:rsidP="002666AB">
      <w:pPr>
        <w:pStyle w:val="Odstavecseseznamem"/>
        <w:tabs>
          <w:tab w:val="left" w:pos="-1080"/>
          <w:tab w:val="right" w:pos="-1008"/>
        </w:tabs>
        <w:ind w:left="567" w:hanging="567"/>
        <w:jc w:val="both"/>
      </w:pPr>
    </w:p>
    <w:p w14:paraId="53B2487D" w14:textId="77777777" w:rsidR="00ED3093" w:rsidRDefault="00E33EF9" w:rsidP="002666AB">
      <w:pPr>
        <w:pStyle w:val="Odstavecseseznamem"/>
        <w:numPr>
          <w:ilvl w:val="1"/>
          <w:numId w:val="1"/>
        </w:numPr>
        <w:tabs>
          <w:tab w:val="left" w:pos="-447"/>
          <w:tab w:val="right" w:pos="-375"/>
        </w:tabs>
        <w:ind w:left="567" w:hanging="567"/>
        <w:jc w:val="both"/>
      </w:pPr>
      <w:r w:rsidRPr="00B44D2B">
        <w:rPr>
          <w:sz w:val="22"/>
          <w:szCs w:val="22"/>
        </w:rPr>
        <w:t>Nájemce není oprávněn zřídit t</w:t>
      </w:r>
      <w:r w:rsidR="00DD08D5" w:rsidRPr="00B44D2B">
        <w:rPr>
          <w:sz w:val="22"/>
          <w:szCs w:val="22"/>
        </w:rPr>
        <w:t>řetí osobě k Prostoru sloužícímu</w:t>
      </w:r>
      <w:r w:rsidRPr="00B44D2B">
        <w:rPr>
          <w:sz w:val="22"/>
          <w:szCs w:val="22"/>
        </w:rPr>
        <w:t xml:space="preserve"> podnikání užívací právo bez předchozího písemného souhlasu Pronajímatele. Umožní-li Nájemce užívat Prostor sloužící podnikání třetí osobě bez předchozího písemného souhlasu Pronajímatele, odpovídá Pronajímateli za škodu způsobenou neoprávněným užíváním a současně je povinen uhradit </w:t>
      </w:r>
      <w:r w:rsidRPr="00B44D2B">
        <w:rPr>
          <w:sz w:val="22"/>
          <w:szCs w:val="22"/>
        </w:rPr>
        <w:lastRenderedPageBreak/>
        <w:t>smluvní pokutu ve výši trojnásobku měsíčního nájemního za každé porušení tohoto ustanovení a to i opakovaně.</w:t>
      </w:r>
    </w:p>
    <w:p w14:paraId="7993BFA5" w14:textId="77777777" w:rsidR="00ED3093" w:rsidRDefault="00ED3093" w:rsidP="002666AB">
      <w:pPr>
        <w:pStyle w:val="Odstavecseseznamem"/>
        <w:tabs>
          <w:tab w:val="left" w:pos="-447"/>
          <w:tab w:val="right" w:pos="-375"/>
        </w:tabs>
        <w:ind w:left="567" w:hanging="567"/>
        <w:jc w:val="both"/>
      </w:pPr>
    </w:p>
    <w:p w14:paraId="342C0DC9" w14:textId="77777777" w:rsidR="00ED3093" w:rsidRDefault="00E33EF9" w:rsidP="002666AB">
      <w:pPr>
        <w:pStyle w:val="Odstavecseseznamem"/>
        <w:numPr>
          <w:ilvl w:val="1"/>
          <w:numId w:val="1"/>
        </w:numPr>
        <w:tabs>
          <w:tab w:val="left" w:pos="-447"/>
          <w:tab w:val="right" w:pos="-375"/>
        </w:tabs>
        <w:ind w:left="567" w:hanging="567"/>
        <w:jc w:val="both"/>
      </w:pPr>
      <w:r>
        <w:rPr>
          <w:sz w:val="22"/>
          <w:szCs w:val="22"/>
        </w:rPr>
        <w:t xml:space="preserve">Nájemce je oprávněn užívat </w:t>
      </w:r>
      <w:r>
        <w:rPr>
          <w:b/>
          <w:sz w:val="22"/>
          <w:szCs w:val="22"/>
        </w:rPr>
        <w:t>dva přístupy</w:t>
      </w:r>
      <w:r>
        <w:rPr>
          <w:sz w:val="22"/>
          <w:szCs w:val="22"/>
        </w:rPr>
        <w:t xml:space="preserve"> do Prostoru sloužícího podnikání v době od 6:00 hod do 23:00 hod, a to hlavní vstup z ulice José </w:t>
      </w:r>
      <w:proofErr w:type="spellStart"/>
      <w:r>
        <w:rPr>
          <w:sz w:val="22"/>
          <w:szCs w:val="22"/>
        </w:rPr>
        <w:t>Martího</w:t>
      </w:r>
      <w:proofErr w:type="spellEnd"/>
      <w:r>
        <w:rPr>
          <w:sz w:val="22"/>
          <w:szCs w:val="22"/>
        </w:rPr>
        <w:t xml:space="preserve"> a zadní vstup z vnitrobloku. V případě mimořádných událostí lze všechny přístupy k vchodům do Prostoru sloužícího podnikání použít jako únikové cesty. Nájemce je oprávněn na svoji odpovědnost umožnit svým zaměstnancům užívat výše uvedené přístupy do Prostoru sloužícího podnikání. Nájemce se zavazuje pro účely zásobování a vstupu svých klientů a dalších třetích osob do Prostoru sloužícího podnikání využívat výhradně hlavní vstup z ulice José </w:t>
      </w:r>
      <w:proofErr w:type="spellStart"/>
      <w:r>
        <w:rPr>
          <w:sz w:val="22"/>
          <w:szCs w:val="22"/>
        </w:rPr>
        <w:t>Martího</w:t>
      </w:r>
      <w:proofErr w:type="spellEnd"/>
      <w:r>
        <w:rPr>
          <w:sz w:val="22"/>
          <w:szCs w:val="22"/>
        </w:rPr>
        <w:t xml:space="preserve">. </w:t>
      </w:r>
    </w:p>
    <w:p w14:paraId="1919A0C7" w14:textId="77777777" w:rsidR="00ED3093" w:rsidRDefault="00ED3093" w:rsidP="002666AB">
      <w:pPr>
        <w:pStyle w:val="Odstavecseseznamem"/>
        <w:tabs>
          <w:tab w:val="left" w:pos="-447"/>
          <w:tab w:val="right" w:pos="-375"/>
        </w:tabs>
        <w:ind w:left="567" w:hanging="567"/>
        <w:jc w:val="both"/>
      </w:pPr>
    </w:p>
    <w:p w14:paraId="0739B415" w14:textId="77777777" w:rsidR="000F015C" w:rsidRDefault="000F015C" w:rsidP="002666AB">
      <w:pPr>
        <w:pStyle w:val="Odstavecseseznamem"/>
        <w:numPr>
          <w:ilvl w:val="1"/>
          <w:numId w:val="1"/>
        </w:numPr>
        <w:tabs>
          <w:tab w:val="left" w:pos="-447"/>
          <w:tab w:val="right" w:pos="-375"/>
        </w:tabs>
        <w:ind w:left="567" w:hanging="567"/>
        <w:jc w:val="both"/>
      </w:pPr>
      <w:r>
        <w:rPr>
          <w:sz w:val="22"/>
          <w:szCs w:val="22"/>
        </w:rPr>
        <w:t xml:space="preserve">Nájemce je oprávněn </w:t>
      </w:r>
      <w:r w:rsidR="00E817CE">
        <w:rPr>
          <w:sz w:val="22"/>
          <w:szCs w:val="22"/>
        </w:rPr>
        <w:t>s předchozím písemným souhlasem Pronajímatele umístit reklamní poutače na </w:t>
      </w:r>
      <w:r>
        <w:rPr>
          <w:sz w:val="22"/>
          <w:szCs w:val="22"/>
        </w:rPr>
        <w:t>nemovitosti, ve které se nachází Prostor sloužící pod</w:t>
      </w:r>
      <w:r w:rsidR="002C2D6D">
        <w:rPr>
          <w:sz w:val="22"/>
          <w:szCs w:val="22"/>
        </w:rPr>
        <w:t xml:space="preserve">nikání, a to zejména v prostoru nad </w:t>
      </w:r>
      <w:r w:rsidR="00E817CE">
        <w:rPr>
          <w:sz w:val="22"/>
          <w:szCs w:val="22"/>
        </w:rPr>
        <w:t>vchodem do </w:t>
      </w:r>
      <w:r>
        <w:rPr>
          <w:sz w:val="22"/>
          <w:szCs w:val="22"/>
        </w:rPr>
        <w:t xml:space="preserve">Prostoru sloužícího podnikání z ulice José </w:t>
      </w:r>
      <w:proofErr w:type="spellStart"/>
      <w:r>
        <w:rPr>
          <w:sz w:val="22"/>
          <w:szCs w:val="22"/>
        </w:rPr>
        <w:t>Martího</w:t>
      </w:r>
      <w:proofErr w:type="spellEnd"/>
      <w:r>
        <w:rPr>
          <w:sz w:val="22"/>
          <w:szCs w:val="22"/>
        </w:rPr>
        <w:t xml:space="preserve"> a na vnější ploše jednoho pole na objekt navazujícího</w:t>
      </w:r>
      <w:r w:rsidR="00C062A9">
        <w:rPr>
          <w:sz w:val="22"/>
          <w:szCs w:val="22"/>
        </w:rPr>
        <w:t xml:space="preserve"> plotu podél ulice José </w:t>
      </w:r>
      <w:proofErr w:type="spellStart"/>
      <w:r w:rsidR="00C062A9">
        <w:rPr>
          <w:sz w:val="22"/>
          <w:szCs w:val="22"/>
        </w:rPr>
        <w:t>Martího</w:t>
      </w:r>
      <w:proofErr w:type="spellEnd"/>
      <w:r>
        <w:rPr>
          <w:sz w:val="22"/>
          <w:szCs w:val="22"/>
        </w:rPr>
        <w:t>.</w:t>
      </w:r>
    </w:p>
    <w:p w14:paraId="4BBE4F89" w14:textId="77777777" w:rsidR="00ED3093" w:rsidRDefault="00ED3093" w:rsidP="00EA6145">
      <w:pPr>
        <w:pStyle w:val="Odstavecseseznamem"/>
        <w:ind w:left="567" w:hanging="567"/>
      </w:pPr>
    </w:p>
    <w:p w14:paraId="3C90CEE6" w14:textId="4AD02B14" w:rsidR="00FF00BD" w:rsidRPr="002666AB" w:rsidRDefault="00A12251" w:rsidP="002666AB">
      <w:pPr>
        <w:pStyle w:val="Odstavecseseznamem"/>
        <w:numPr>
          <w:ilvl w:val="1"/>
          <w:numId w:val="1"/>
        </w:numPr>
        <w:tabs>
          <w:tab w:val="left" w:pos="-447"/>
          <w:tab w:val="right" w:pos="-375"/>
        </w:tabs>
        <w:ind w:left="567" w:hanging="567"/>
        <w:jc w:val="both"/>
      </w:pPr>
      <w:r>
        <w:rPr>
          <w:sz w:val="22"/>
          <w:szCs w:val="22"/>
        </w:rPr>
        <w:t xml:space="preserve">Nájemce se zavazuje v Prostoru sloužícímu podnikání zachovat alespoň </w:t>
      </w:r>
      <w:r w:rsidRPr="002666AB">
        <w:rPr>
          <w:b/>
          <w:sz w:val="22"/>
          <w:szCs w:val="22"/>
        </w:rPr>
        <w:t>minimální</w:t>
      </w:r>
      <w:r>
        <w:rPr>
          <w:sz w:val="22"/>
          <w:szCs w:val="22"/>
        </w:rPr>
        <w:t xml:space="preserve"> </w:t>
      </w:r>
      <w:r>
        <w:rPr>
          <w:b/>
          <w:sz w:val="22"/>
          <w:szCs w:val="22"/>
        </w:rPr>
        <w:t>množství</w:t>
      </w:r>
      <w:r>
        <w:rPr>
          <w:sz w:val="22"/>
          <w:szCs w:val="22"/>
        </w:rPr>
        <w:t xml:space="preserve"> </w:t>
      </w:r>
      <w:r>
        <w:rPr>
          <w:b/>
          <w:sz w:val="22"/>
          <w:szCs w:val="22"/>
        </w:rPr>
        <w:t>sportovišť</w:t>
      </w:r>
      <w:r>
        <w:rPr>
          <w:sz w:val="22"/>
          <w:szCs w:val="22"/>
        </w:rPr>
        <w:t>, která jsou vyjmenována v </w:t>
      </w:r>
      <w:r>
        <w:rPr>
          <w:b/>
          <w:sz w:val="22"/>
          <w:szCs w:val="22"/>
        </w:rPr>
        <w:t xml:space="preserve">Příloze č. </w:t>
      </w:r>
      <w:r w:rsidR="006979C2">
        <w:rPr>
          <w:b/>
          <w:sz w:val="22"/>
          <w:szCs w:val="22"/>
        </w:rPr>
        <w:t>2</w:t>
      </w:r>
      <w:r>
        <w:rPr>
          <w:sz w:val="22"/>
          <w:szCs w:val="22"/>
        </w:rPr>
        <w:t xml:space="preserve"> této </w:t>
      </w:r>
      <w:r w:rsidR="008C0D4F">
        <w:rPr>
          <w:sz w:val="22"/>
          <w:szCs w:val="22"/>
        </w:rPr>
        <w:t>Smlouv</w:t>
      </w:r>
      <w:r>
        <w:rPr>
          <w:sz w:val="22"/>
          <w:szCs w:val="22"/>
        </w:rPr>
        <w:t xml:space="preserve">y a udržovat je v provozu na svůj náklad, jakož i umožnit Pronajímateli jejich </w:t>
      </w:r>
      <w:r>
        <w:rPr>
          <w:b/>
          <w:sz w:val="22"/>
          <w:szCs w:val="22"/>
        </w:rPr>
        <w:t>využití v minimálním rozsahu</w:t>
      </w:r>
      <w:r>
        <w:rPr>
          <w:sz w:val="22"/>
          <w:szCs w:val="22"/>
        </w:rPr>
        <w:t xml:space="preserve"> stanoveném v </w:t>
      </w:r>
      <w:r w:rsidR="006979C2">
        <w:rPr>
          <w:b/>
          <w:sz w:val="22"/>
          <w:szCs w:val="22"/>
        </w:rPr>
        <w:t>Příloze č. 2</w:t>
      </w:r>
      <w:r>
        <w:rPr>
          <w:sz w:val="22"/>
          <w:szCs w:val="22"/>
        </w:rPr>
        <w:t xml:space="preserve"> </w:t>
      </w:r>
      <w:proofErr w:type="gramStart"/>
      <w:r>
        <w:rPr>
          <w:sz w:val="22"/>
          <w:szCs w:val="22"/>
        </w:rPr>
        <w:t>této</w:t>
      </w:r>
      <w:proofErr w:type="gramEnd"/>
      <w:r>
        <w:rPr>
          <w:sz w:val="22"/>
          <w:szCs w:val="22"/>
        </w:rPr>
        <w:t xml:space="preserve"> </w:t>
      </w:r>
      <w:r w:rsidR="008C0D4F">
        <w:rPr>
          <w:sz w:val="22"/>
          <w:szCs w:val="22"/>
        </w:rPr>
        <w:t>Smlouv</w:t>
      </w:r>
      <w:r>
        <w:rPr>
          <w:sz w:val="22"/>
          <w:szCs w:val="22"/>
        </w:rPr>
        <w:t xml:space="preserve">y, za cenu </w:t>
      </w:r>
      <w:r w:rsidR="00681CFC" w:rsidRPr="00681CFC">
        <w:rPr>
          <w:sz w:val="22"/>
          <w:szCs w:val="22"/>
        </w:rPr>
        <w:t>a s poskytnutím slevy tamtéž stanovenými</w:t>
      </w:r>
      <w:r w:rsidR="00681CFC">
        <w:rPr>
          <w:sz w:val="22"/>
          <w:szCs w:val="22"/>
        </w:rPr>
        <w:t xml:space="preserve"> </w:t>
      </w:r>
      <w:r>
        <w:rPr>
          <w:sz w:val="22"/>
          <w:szCs w:val="22"/>
        </w:rPr>
        <w:t xml:space="preserve">a v době, kterou Pronajímatel sdělí nájemci vždy nejpozději na začátku každého semestru pro daný semestr </w:t>
      </w:r>
      <w:r w:rsidR="006B0E09">
        <w:rPr>
          <w:sz w:val="22"/>
          <w:szCs w:val="22"/>
        </w:rPr>
        <w:t>akademického</w:t>
      </w:r>
      <w:r>
        <w:rPr>
          <w:sz w:val="22"/>
          <w:szCs w:val="22"/>
        </w:rPr>
        <w:t xml:space="preserve"> roku</w:t>
      </w:r>
      <w:r w:rsidR="00E33EF9" w:rsidRPr="00A12251">
        <w:rPr>
          <w:sz w:val="22"/>
          <w:szCs w:val="22"/>
        </w:rPr>
        <w:t>.</w:t>
      </w:r>
    </w:p>
    <w:p w14:paraId="617BE718" w14:textId="77777777" w:rsidR="00FF00BD" w:rsidRPr="002666AB" w:rsidRDefault="00FF00BD" w:rsidP="002666AB">
      <w:pPr>
        <w:tabs>
          <w:tab w:val="left" w:pos="-447"/>
          <w:tab w:val="right" w:pos="-375"/>
        </w:tabs>
        <w:jc w:val="both"/>
      </w:pPr>
    </w:p>
    <w:p w14:paraId="494BF35B" w14:textId="4B05E351" w:rsidR="00FF00BD" w:rsidRDefault="00FF00BD" w:rsidP="002666AB">
      <w:pPr>
        <w:pStyle w:val="Odstavecseseznamem"/>
        <w:numPr>
          <w:ilvl w:val="1"/>
          <w:numId w:val="1"/>
        </w:numPr>
        <w:tabs>
          <w:tab w:val="left" w:pos="-447"/>
          <w:tab w:val="right" w:pos="-375"/>
        </w:tabs>
        <w:ind w:left="567" w:hanging="567"/>
        <w:jc w:val="both"/>
      </w:pPr>
      <w:r>
        <w:rPr>
          <w:sz w:val="22"/>
          <w:szCs w:val="22"/>
        </w:rPr>
        <w:t xml:space="preserve">Nájemce se zavazuje zajistit pro všechny studenty a zaměstnance Pronajímatele slevu </w:t>
      </w:r>
      <w:r>
        <w:rPr>
          <w:sz w:val="22"/>
          <w:szCs w:val="22"/>
          <w:lang w:val="en-US"/>
        </w:rPr>
        <w:t xml:space="preserve">z </w:t>
      </w:r>
      <w:proofErr w:type="spellStart"/>
      <w:r>
        <w:rPr>
          <w:sz w:val="22"/>
          <w:szCs w:val="22"/>
          <w:lang w:val="en-US"/>
        </w:rPr>
        <w:t>ceny</w:t>
      </w:r>
      <w:proofErr w:type="spellEnd"/>
      <w:r>
        <w:rPr>
          <w:sz w:val="22"/>
          <w:szCs w:val="22"/>
        </w:rPr>
        <w:t> všech služeb, které budou v Prostoru sloužícímu podnikání provozovány</w:t>
      </w:r>
      <w:r w:rsidR="00AC1D31">
        <w:rPr>
          <w:sz w:val="22"/>
          <w:szCs w:val="22"/>
        </w:rPr>
        <w:t>, včetně pronájmu sportovišť</w:t>
      </w:r>
      <w:r w:rsidR="00EA6145">
        <w:rPr>
          <w:sz w:val="22"/>
          <w:szCs w:val="22"/>
        </w:rPr>
        <w:t xml:space="preserve">, v rozsahu a ve výši dle přílohy č. 2 </w:t>
      </w:r>
      <w:proofErr w:type="gramStart"/>
      <w:r w:rsidR="00EA6145">
        <w:rPr>
          <w:sz w:val="22"/>
          <w:szCs w:val="22"/>
        </w:rPr>
        <w:t>této</w:t>
      </w:r>
      <w:proofErr w:type="gramEnd"/>
      <w:r w:rsidR="00EA6145">
        <w:rPr>
          <w:sz w:val="22"/>
          <w:szCs w:val="22"/>
        </w:rPr>
        <w:t xml:space="preserve"> Smlouvy</w:t>
      </w:r>
      <w:r>
        <w:rPr>
          <w:sz w:val="22"/>
          <w:szCs w:val="22"/>
        </w:rPr>
        <w:t>.</w:t>
      </w:r>
    </w:p>
    <w:p w14:paraId="571E372D" w14:textId="77777777" w:rsidR="00ED3093" w:rsidRDefault="00ED3093" w:rsidP="002666AB">
      <w:pPr>
        <w:pStyle w:val="Odstavecseseznamem"/>
        <w:ind w:left="567" w:hanging="567"/>
      </w:pPr>
    </w:p>
    <w:p w14:paraId="3D379702" w14:textId="77777777" w:rsidR="00ED3093" w:rsidRDefault="00E33EF9" w:rsidP="002666AB">
      <w:pPr>
        <w:pStyle w:val="Odstavecseseznamem"/>
        <w:numPr>
          <w:ilvl w:val="1"/>
          <w:numId w:val="1"/>
        </w:numPr>
        <w:tabs>
          <w:tab w:val="left" w:pos="-447"/>
          <w:tab w:val="right" w:pos="-375"/>
        </w:tabs>
        <w:ind w:left="567" w:hanging="567"/>
        <w:jc w:val="both"/>
      </w:pPr>
      <w:r>
        <w:rPr>
          <w:sz w:val="22"/>
          <w:szCs w:val="22"/>
        </w:rPr>
        <w:t xml:space="preserve">Nájemce provádí </w:t>
      </w:r>
      <w:r>
        <w:rPr>
          <w:b/>
          <w:sz w:val="22"/>
          <w:szCs w:val="22"/>
        </w:rPr>
        <w:t>běžnou údržbu</w:t>
      </w:r>
      <w:r>
        <w:rPr>
          <w:sz w:val="22"/>
          <w:szCs w:val="22"/>
        </w:rPr>
        <w:t xml:space="preserve"> Prostoru sloužícího podnikání po celou dobu nájmu na svůj náklad.</w:t>
      </w:r>
    </w:p>
    <w:p w14:paraId="18A90384" w14:textId="77777777" w:rsidR="00ED3093" w:rsidRDefault="00ED3093" w:rsidP="002666AB">
      <w:pPr>
        <w:pStyle w:val="Odstavecseseznamem"/>
        <w:tabs>
          <w:tab w:val="left" w:pos="-447"/>
          <w:tab w:val="right" w:pos="-375"/>
        </w:tabs>
        <w:ind w:left="567" w:hanging="567"/>
        <w:jc w:val="both"/>
      </w:pPr>
    </w:p>
    <w:p w14:paraId="26F8A5FD" w14:textId="77777777" w:rsidR="00ED3093" w:rsidRDefault="00E33EF9" w:rsidP="002666AB">
      <w:pPr>
        <w:pStyle w:val="Odstavecseseznamem"/>
        <w:numPr>
          <w:ilvl w:val="1"/>
          <w:numId w:val="1"/>
        </w:numPr>
        <w:tabs>
          <w:tab w:val="left" w:pos="-447"/>
          <w:tab w:val="right" w:pos="-375"/>
        </w:tabs>
        <w:ind w:left="567" w:hanging="567"/>
        <w:jc w:val="both"/>
      </w:pPr>
      <w:r>
        <w:rPr>
          <w:sz w:val="22"/>
          <w:szCs w:val="22"/>
        </w:rPr>
        <w:t xml:space="preserve">Nájemce provádí </w:t>
      </w:r>
      <w:r>
        <w:rPr>
          <w:b/>
          <w:sz w:val="22"/>
          <w:szCs w:val="22"/>
        </w:rPr>
        <w:t>drobné opravy</w:t>
      </w:r>
      <w:r>
        <w:rPr>
          <w:sz w:val="22"/>
          <w:szCs w:val="22"/>
        </w:rPr>
        <w:t xml:space="preserve"> Prostoru sloužícího podnikání do </w:t>
      </w:r>
      <w:r>
        <w:rPr>
          <w:b/>
          <w:sz w:val="22"/>
          <w:szCs w:val="22"/>
        </w:rPr>
        <w:t xml:space="preserve">výše </w:t>
      </w:r>
      <w:r w:rsidR="00C062A9">
        <w:rPr>
          <w:b/>
          <w:sz w:val="22"/>
          <w:szCs w:val="22"/>
        </w:rPr>
        <w:t>15</w:t>
      </w:r>
      <w:r>
        <w:rPr>
          <w:b/>
          <w:sz w:val="22"/>
          <w:szCs w:val="22"/>
        </w:rPr>
        <w:t>.000,- Kč měsíčně + DPH</w:t>
      </w:r>
      <w:r>
        <w:rPr>
          <w:sz w:val="22"/>
          <w:szCs w:val="22"/>
        </w:rPr>
        <w:t xml:space="preserve"> po celou dobu nájmu na svůj náklad. Nájemce je povinen provést každou drobnou opravu bezodkladně po jejím zjištění. Pokud nájemce způsobí pronajímateli škodu tím, že neprovedl bezodkladně drobnou opravu Prostoru sloužícího podnikání, je povinen uhradit škodu v plné výši, která Pronajímateli vznikla tím, že drobná oprava nebyla Nájemcem bezodkladně provedena. </w:t>
      </w:r>
    </w:p>
    <w:p w14:paraId="2C0495E1" w14:textId="77777777" w:rsidR="00ED3093" w:rsidRDefault="00ED3093" w:rsidP="002666AB">
      <w:pPr>
        <w:pStyle w:val="Odstavecseseznamem"/>
        <w:tabs>
          <w:tab w:val="left" w:pos="-447"/>
          <w:tab w:val="right" w:pos="-375"/>
        </w:tabs>
        <w:ind w:left="567" w:hanging="567"/>
        <w:jc w:val="both"/>
      </w:pPr>
    </w:p>
    <w:p w14:paraId="46F6B0B4" w14:textId="3BEE86C6" w:rsidR="00E817CE" w:rsidRPr="00E817CE" w:rsidRDefault="00E33EF9" w:rsidP="002666AB">
      <w:pPr>
        <w:pStyle w:val="Odstavecseseznamem"/>
        <w:numPr>
          <w:ilvl w:val="1"/>
          <w:numId w:val="1"/>
        </w:numPr>
        <w:tabs>
          <w:tab w:val="left" w:pos="-447"/>
          <w:tab w:val="right" w:pos="-375"/>
        </w:tabs>
        <w:ind w:left="567" w:hanging="567"/>
        <w:jc w:val="both"/>
        <w:rPr>
          <w:sz w:val="22"/>
          <w:szCs w:val="22"/>
        </w:rPr>
      </w:pPr>
      <w:r w:rsidRPr="00E817CE">
        <w:rPr>
          <w:sz w:val="22"/>
          <w:szCs w:val="22"/>
        </w:rPr>
        <w:t xml:space="preserve">Nájemce je povinen umožnit Pronajímateli přístup do Prostoru sloužícího podnikání za účelem kontroly dodržování podmínek této </w:t>
      </w:r>
      <w:r w:rsidR="008C0D4F">
        <w:rPr>
          <w:sz w:val="22"/>
          <w:szCs w:val="22"/>
        </w:rPr>
        <w:t>Smlouv</w:t>
      </w:r>
      <w:r w:rsidRPr="00E817CE">
        <w:rPr>
          <w:sz w:val="22"/>
          <w:szCs w:val="22"/>
        </w:rPr>
        <w:t>y.</w:t>
      </w:r>
    </w:p>
    <w:p w14:paraId="00E5CCAD" w14:textId="77777777" w:rsidR="00E817CE" w:rsidRPr="00E817CE" w:rsidRDefault="00E817CE" w:rsidP="002666AB">
      <w:pPr>
        <w:pStyle w:val="Odstavecseseznamem"/>
        <w:ind w:left="567" w:hanging="567"/>
        <w:rPr>
          <w:sz w:val="22"/>
          <w:szCs w:val="22"/>
        </w:rPr>
      </w:pPr>
    </w:p>
    <w:p w14:paraId="0AE9AFD0" w14:textId="77777777" w:rsidR="00E817CE" w:rsidRPr="00E817CE" w:rsidRDefault="00E817CE" w:rsidP="002666AB">
      <w:pPr>
        <w:pStyle w:val="Odstavecseseznamem"/>
        <w:numPr>
          <w:ilvl w:val="1"/>
          <w:numId w:val="1"/>
        </w:numPr>
        <w:tabs>
          <w:tab w:val="left" w:pos="-447"/>
          <w:tab w:val="right" w:pos="-375"/>
        </w:tabs>
        <w:ind w:left="567" w:hanging="567"/>
        <w:jc w:val="both"/>
        <w:rPr>
          <w:sz w:val="22"/>
          <w:szCs w:val="22"/>
        </w:rPr>
      </w:pPr>
      <w:r w:rsidRPr="00E817CE">
        <w:rPr>
          <w:sz w:val="22"/>
          <w:szCs w:val="22"/>
        </w:rPr>
        <w:t xml:space="preserve">Nájemce </w:t>
      </w:r>
      <w:r w:rsidR="000C0B25">
        <w:rPr>
          <w:sz w:val="22"/>
          <w:szCs w:val="22"/>
        </w:rPr>
        <w:t>je povinen v Prostoru sloužícímu</w:t>
      </w:r>
      <w:r w:rsidRPr="00E817CE">
        <w:rPr>
          <w:sz w:val="22"/>
          <w:szCs w:val="22"/>
        </w:rPr>
        <w:t xml:space="preserve"> podnikání zajiš</w:t>
      </w:r>
      <w:r w:rsidRPr="00E817CE">
        <w:rPr>
          <w:rFonts w:hint="eastAsia"/>
          <w:sz w:val="22"/>
          <w:szCs w:val="22"/>
        </w:rPr>
        <w:t>ť</w:t>
      </w:r>
      <w:r w:rsidRPr="00E817CE">
        <w:rPr>
          <w:sz w:val="22"/>
          <w:szCs w:val="22"/>
        </w:rPr>
        <w:t>ovat všechny požární, bezpe</w:t>
      </w:r>
      <w:r w:rsidRPr="00E817CE">
        <w:rPr>
          <w:rFonts w:hint="eastAsia"/>
          <w:sz w:val="22"/>
          <w:szCs w:val="22"/>
        </w:rPr>
        <w:t>č</w:t>
      </w:r>
      <w:r w:rsidRPr="00E817CE">
        <w:rPr>
          <w:sz w:val="22"/>
          <w:szCs w:val="22"/>
        </w:rPr>
        <w:t>nostní, hygienické a další p</w:t>
      </w:r>
      <w:r w:rsidRPr="00E817CE">
        <w:rPr>
          <w:rFonts w:hint="eastAsia"/>
          <w:sz w:val="22"/>
          <w:szCs w:val="22"/>
        </w:rPr>
        <w:t>ř</w:t>
      </w:r>
      <w:r w:rsidRPr="00E817CE">
        <w:rPr>
          <w:sz w:val="22"/>
          <w:szCs w:val="22"/>
        </w:rPr>
        <w:t xml:space="preserve">edpisy související s jeho </w:t>
      </w:r>
      <w:r w:rsidRPr="00E817CE">
        <w:rPr>
          <w:rFonts w:hint="eastAsia"/>
          <w:sz w:val="22"/>
          <w:szCs w:val="22"/>
        </w:rPr>
        <w:t>č</w:t>
      </w:r>
      <w:r w:rsidRPr="00E817CE">
        <w:rPr>
          <w:sz w:val="22"/>
          <w:szCs w:val="22"/>
        </w:rPr>
        <w:t>inností</w:t>
      </w:r>
      <w:r w:rsidR="000C0B25">
        <w:rPr>
          <w:sz w:val="22"/>
          <w:szCs w:val="22"/>
        </w:rPr>
        <w:t xml:space="preserve"> (přičemž všechny zákonné povinnosti </w:t>
      </w:r>
      <w:r w:rsidR="000C0B25" w:rsidRPr="000C0B25">
        <w:rPr>
          <w:sz w:val="22"/>
          <w:szCs w:val="22"/>
        </w:rPr>
        <w:t>v oblasti požární ochrany (PO) a bezpe</w:t>
      </w:r>
      <w:r w:rsidR="000C0B25" w:rsidRPr="000C0B25">
        <w:rPr>
          <w:rFonts w:hint="eastAsia"/>
          <w:sz w:val="22"/>
          <w:szCs w:val="22"/>
        </w:rPr>
        <w:t>č</w:t>
      </w:r>
      <w:r w:rsidR="000C0B25" w:rsidRPr="000C0B25">
        <w:rPr>
          <w:sz w:val="22"/>
          <w:szCs w:val="22"/>
        </w:rPr>
        <w:t>nosti a ochrany zdraví p</w:t>
      </w:r>
      <w:r w:rsidR="000C0B25" w:rsidRPr="000C0B25">
        <w:rPr>
          <w:rFonts w:hint="eastAsia"/>
          <w:sz w:val="22"/>
          <w:szCs w:val="22"/>
        </w:rPr>
        <w:t>ř</w:t>
      </w:r>
      <w:r w:rsidR="000C0B25" w:rsidRPr="000C0B25">
        <w:rPr>
          <w:sz w:val="22"/>
          <w:szCs w:val="22"/>
        </w:rPr>
        <w:t xml:space="preserve">i práci (BOZP) zajistí </w:t>
      </w:r>
      <w:r w:rsidR="000C0B25">
        <w:rPr>
          <w:sz w:val="22"/>
          <w:szCs w:val="22"/>
        </w:rPr>
        <w:t>na náklady Nájemce Pronajímatel) a rovněž se Nájemce zavazuje všechny výše uvedené předpisy dodržovat</w:t>
      </w:r>
      <w:r w:rsidRPr="00E817CE">
        <w:rPr>
          <w:sz w:val="22"/>
          <w:szCs w:val="22"/>
        </w:rPr>
        <w:t xml:space="preserve">, </w:t>
      </w:r>
      <w:r w:rsidR="000C0B25">
        <w:rPr>
          <w:sz w:val="22"/>
          <w:szCs w:val="22"/>
        </w:rPr>
        <w:t xml:space="preserve">a to </w:t>
      </w:r>
      <w:r w:rsidRPr="00E817CE">
        <w:rPr>
          <w:sz w:val="22"/>
          <w:szCs w:val="22"/>
        </w:rPr>
        <w:t>zejména:</w:t>
      </w:r>
    </w:p>
    <w:p w14:paraId="420A836C" w14:textId="77777777" w:rsidR="00E817CE" w:rsidRPr="00E817CE" w:rsidRDefault="00E817CE" w:rsidP="002666AB">
      <w:pPr>
        <w:pStyle w:val="Odstavecseseznamem"/>
        <w:numPr>
          <w:ilvl w:val="2"/>
          <w:numId w:val="1"/>
        </w:numPr>
        <w:tabs>
          <w:tab w:val="left" w:pos="-447"/>
          <w:tab w:val="right" w:pos="-375"/>
        </w:tabs>
        <w:ind w:left="567" w:hanging="567"/>
        <w:jc w:val="both"/>
        <w:rPr>
          <w:sz w:val="22"/>
          <w:szCs w:val="22"/>
        </w:rPr>
      </w:pPr>
      <w:r w:rsidRPr="00E817CE">
        <w:rPr>
          <w:sz w:val="22"/>
          <w:szCs w:val="22"/>
        </w:rPr>
        <w:t>Bezpe</w:t>
      </w:r>
      <w:r w:rsidRPr="00E817CE">
        <w:rPr>
          <w:rFonts w:hint="eastAsia"/>
          <w:sz w:val="22"/>
          <w:szCs w:val="22"/>
        </w:rPr>
        <w:t>č</w:t>
      </w:r>
      <w:r w:rsidRPr="00E817CE">
        <w:rPr>
          <w:sz w:val="22"/>
          <w:szCs w:val="22"/>
        </w:rPr>
        <w:t>nost a ochranu zdraví p</w:t>
      </w:r>
      <w:r w:rsidRPr="00E817CE">
        <w:rPr>
          <w:rFonts w:hint="eastAsia"/>
          <w:sz w:val="22"/>
          <w:szCs w:val="22"/>
        </w:rPr>
        <w:t>ř</w:t>
      </w:r>
      <w:r w:rsidRPr="00E817CE">
        <w:rPr>
          <w:sz w:val="22"/>
          <w:szCs w:val="22"/>
        </w:rPr>
        <w:t xml:space="preserve">i práci v rozsahu požadovaném zákonem </w:t>
      </w:r>
      <w:r w:rsidRPr="00E817CE">
        <w:rPr>
          <w:rFonts w:hint="eastAsia"/>
          <w:sz w:val="22"/>
          <w:szCs w:val="22"/>
        </w:rPr>
        <w:t>č</w:t>
      </w:r>
      <w:r w:rsidRPr="00E817CE">
        <w:rPr>
          <w:sz w:val="22"/>
          <w:szCs w:val="22"/>
        </w:rPr>
        <w:t>. 262/2006 Sb., zákoník Práce, ve zn</w:t>
      </w:r>
      <w:r w:rsidRPr="00E817CE">
        <w:rPr>
          <w:rFonts w:hint="eastAsia"/>
          <w:sz w:val="22"/>
          <w:szCs w:val="22"/>
        </w:rPr>
        <w:t>ě</w:t>
      </w:r>
      <w:r w:rsidRPr="00E817CE">
        <w:rPr>
          <w:sz w:val="22"/>
          <w:szCs w:val="22"/>
        </w:rPr>
        <w:t>ní pozd</w:t>
      </w:r>
      <w:r w:rsidRPr="00E817CE">
        <w:rPr>
          <w:rFonts w:hint="eastAsia"/>
          <w:sz w:val="22"/>
          <w:szCs w:val="22"/>
        </w:rPr>
        <w:t>ě</w:t>
      </w:r>
      <w:r w:rsidRPr="00E817CE">
        <w:rPr>
          <w:sz w:val="22"/>
          <w:szCs w:val="22"/>
        </w:rPr>
        <w:t>jších p</w:t>
      </w:r>
      <w:r w:rsidRPr="00E817CE">
        <w:rPr>
          <w:rFonts w:hint="eastAsia"/>
          <w:sz w:val="22"/>
          <w:szCs w:val="22"/>
        </w:rPr>
        <w:t>ř</w:t>
      </w:r>
      <w:r w:rsidRPr="00E817CE">
        <w:rPr>
          <w:sz w:val="22"/>
          <w:szCs w:val="22"/>
        </w:rPr>
        <w:t>edpis</w:t>
      </w:r>
      <w:r w:rsidRPr="00E817CE">
        <w:rPr>
          <w:rFonts w:hint="eastAsia"/>
          <w:sz w:val="22"/>
          <w:szCs w:val="22"/>
        </w:rPr>
        <w:t>ů</w:t>
      </w:r>
      <w:r w:rsidRPr="00E817CE">
        <w:rPr>
          <w:sz w:val="22"/>
          <w:szCs w:val="22"/>
        </w:rPr>
        <w:t xml:space="preserve">, zákonem </w:t>
      </w:r>
      <w:r w:rsidRPr="00E817CE">
        <w:rPr>
          <w:rFonts w:hint="eastAsia"/>
          <w:sz w:val="22"/>
          <w:szCs w:val="22"/>
        </w:rPr>
        <w:t>č</w:t>
      </w:r>
      <w:r w:rsidRPr="00E817CE">
        <w:rPr>
          <w:sz w:val="22"/>
          <w:szCs w:val="22"/>
        </w:rPr>
        <w:t>. 309/2006 Sb. ve zn</w:t>
      </w:r>
      <w:r w:rsidRPr="00E817CE">
        <w:rPr>
          <w:rFonts w:hint="eastAsia"/>
          <w:sz w:val="22"/>
          <w:szCs w:val="22"/>
        </w:rPr>
        <w:t>ě</w:t>
      </w:r>
      <w:r w:rsidRPr="00E817CE">
        <w:rPr>
          <w:sz w:val="22"/>
          <w:szCs w:val="22"/>
        </w:rPr>
        <w:t>ní pozd</w:t>
      </w:r>
      <w:r w:rsidRPr="00E817CE">
        <w:rPr>
          <w:rFonts w:hint="eastAsia"/>
          <w:sz w:val="22"/>
          <w:szCs w:val="22"/>
        </w:rPr>
        <w:t>ě</w:t>
      </w:r>
      <w:r w:rsidRPr="00E817CE">
        <w:rPr>
          <w:sz w:val="22"/>
          <w:szCs w:val="22"/>
        </w:rPr>
        <w:t>jších p</w:t>
      </w:r>
      <w:r w:rsidRPr="00E817CE">
        <w:rPr>
          <w:rFonts w:hint="eastAsia"/>
          <w:sz w:val="22"/>
          <w:szCs w:val="22"/>
        </w:rPr>
        <w:t>ř</w:t>
      </w:r>
      <w:r w:rsidRPr="00E817CE">
        <w:rPr>
          <w:sz w:val="22"/>
          <w:szCs w:val="22"/>
        </w:rPr>
        <w:t>edpis</w:t>
      </w:r>
      <w:r w:rsidRPr="00E817CE">
        <w:rPr>
          <w:rFonts w:hint="eastAsia"/>
          <w:sz w:val="22"/>
          <w:szCs w:val="22"/>
        </w:rPr>
        <w:t>ů</w:t>
      </w:r>
      <w:r w:rsidRPr="00E817CE">
        <w:rPr>
          <w:sz w:val="22"/>
          <w:szCs w:val="22"/>
        </w:rPr>
        <w:t xml:space="preserve"> a jejich provád</w:t>
      </w:r>
      <w:r w:rsidRPr="00E817CE">
        <w:rPr>
          <w:rFonts w:hint="eastAsia"/>
          <w:sz w:val="22"/>
          <w:szCs w:val="22"/>
        </w:rPr>
        <w:t>ě</w:t>
      </w:r>
      <w:r w:rsidRPr="00E817CE">
        <w:rPr>
          <w:sz w:val="22"/>
          <w:szCs w:val="22"/>
        </w:rPr>
        <w:t>cí na</w:t>
      </w:r>
      <w:r w:rsidRPr="00E817CE">
        <w:rPr>
          <w:rFonts w:hint="eastAsia"/>
          <w:sz w:val="22"/>
          <w:szCs w:val="22"/>
        </w:rPr>
        <w:t>ří</w:t>
      </w:r>
      <w:r w:rsidRPr="00E817CE">
        <w:rPr>
          <w:sz w:val="22"/>
          <w:szCs w:val="22"/>
        </w:rPr>
        <w:t>zení vlády, v</w:t>
      </w:r>
      <w:r w:rsidRPr="00E817CE">
        <w:rPr>
          <w:rFonts w:hint="eastAsia"/>
          <w:sz w:val="22"/>
          <w:szCs w:val="22"/>
        </w:rPr>
        <w:t>č</w:t>
      </w:r>
      <w:r w:rsidRPr="00E817CE">
        <w:rPr>
          <w:sz w:val="22"/>
          <w:szCs w:val="22"/>
        </w:rPr>
        <w:t>etn</w:t>
      </w:r>
      <w:r w:rsidRPr="00E817CE">
        <w:rPr>
          <w:rFonts w:hint="eastAsia"/>
          <w:sz w:val="22"/>
          <w:szCs w:val="22"/>
        </w:rPr>
        <w:t>ě</w:t>
      </w:r>
      <w:r w:rsidRPr="00E817CE">
        <w:rPr>
          <w:sz w:val="22"/>
          <w:szCs w:val="22"/>
        </w:rPr>
        <w:t xml:space="preserve"> školení svých zam</w:t>
      </w:r>
      <w:r w:rsidRPr="00E817CE">
        <w:rPr>
          <w:rFonts w:hint="eastAsia"/>
          <w:sz w:val="22"/>
          <w:szCs w:val="22"/>
        </w:rPr>
        <w:t>ě</w:t>
      </w:r>
      <w:r w:rsidRPr="00E817CE">
        <w:rPr>
          <w:sz w:val="22"/>
          <w:szCs w:val="22"/>
        </w:rPr>
        <w:t>stnanc</w:t>
      </w:r>
      <w:r w:rsidRPr="00E817CE">
        <w:rPr>
          <w:rFonts w:hint="eastAsia"/>
          <w:sz w:val="22"/>
          <w:szCs w:val="22"/>
        </w:rPr>
        <w:t>ů</w:t>
      </w:r>
      <w:r w:rsidRPr="00E817CE">
        <w:rPr>
          <w:sz w:val="22"/>
          <w:szCs w:val="22"/>
        </w:rPr>
        <w:t xml:space="preserve"> a osob, které se budou s v</w:t>
      </w:r>
      <w:r w:rsidRPr="00E817CE">
        <w:rPr>
          <w:rFonts w:hint="eastAsia"/>
          <w:sz w:val="22"/>
          <w:szCs w:val="22"/>
        </w:rPr>
        <w:t>ě</w:t>
      </w:r>
      <w:r w:rsidRPr="00E817CE">
        <w:rPr>
          <w:sz w:val="22"/>
          <w:szCs w:val="22"/>
        </w:rPr>
        <w:t>domím Nájemce pohybovat v Prostoru sloužícího p</w:t>
      </w:r>
      <w:r w:rsidR="000C0B25">
        <w:rPr>
          <w:sz w:val="22"/>
          <w:szCs w:val="22"/>
        </w:rPr>
        <w:t>odnikání;</w:t>
      </w:r>
    </w:p>
    <w:p w14:paraId="2860A8CE" w14:textId="77777777" w:rsidR="000C0B25" w:rsidRDefault="00E817CE" w:rsidP="002666AB">
      <w:pPr>
        <w:pStyle w:val="Odstavecseseznamem"/>
        <w:numPr>
          <w:ilvl w:val="2"/>
          <w:numId w:val="1"/>
        </w:numPr>
        <w:tabs>
          <w:tab w:val="left" w:pos="-447"/>
          <w:tab w:val="right" w:pos="-375"/>
        </w:tabs>
        <w:ind w:left="567" w:hanging="567"/>
        <w:jc w:val="both"/>
        <w:rPr>
          <w:sz w:val="22"/>
          <w:szCs w:val="22"/>
        </w:rPr>
      </w:pPr>
      <w:r w:rsidRPr="00E817CE">
        <w:rPr>
          <w:sz w:val="22"/>
          <w:szCs w:val="22"/>
        </w:rPr>
        <w:t xml:space="preserve">Úkoly na úseku požární ochrany dle zákona </w:t>
      </w:r>
      <w:r w:rsidRPr="00E817CE">
        <w:rPr>
          <w:rFonts w:hint="eastAsia"/>
          <w:sz w:val="22"/>
          <w:szCs w:val="22"/>
        </w:rPr>
        <w:t>č</w:t>
      </w:r>
      <w:r w:rsidRPr="00E817CE">
        <w:rPr>
          <w:sz w:val="22"/>
          <w:szCs w:val="22"/>
        </w:rPr>
        <w:t>. 237/2000 Sb. o požární ochran</w:t>
      </w:r>
      <w:r w:rsidRPr="00E817CE">
        <w:rPr>
          <w:rFonts w:hint="eastAsia"/>
          <w:sz w:val="22"/>
          <w:szCs w:val="22"/>
        </w:rPr>
        <w:t>ě</w:t>
      </w:r>
      <w:r w:rsidRPr="00E817CE">
        <w:rPr>
          <w:sz w:val="22"/>
          <w:szCs w:val="22"/>
        </w:rPr>
        <w:t>, ve zn</w:t>
      </w:r>
      <w:r w:rsidRPr="00E817CE">
        <w:rPr>
          <w:rFonts w:hint="eastAsia"/>
          <w:sz w:val="22"/>
          <w:szCs w:val="22"/>
        </w:rPr>
        <w:t>ě</w:t>
      </w:r>
      <w:r w:rsidRPr="00E817CE">
        <w:rPr>
          <w:sz w:val="22"/>
          <w:szCs w:val="22"/>
        </w:rPr>
        <w:t>ní pozd</w:t>
      </w:r>
      <w:r w:rsidRPr="00E817CE">
        <w:rPr>
          <w:rFonts w:hint="eastAsia"/>
          <w:sz w:val="22"/>
          <w:szCs w:val="22"/>
        </w:rPr>
        <w:t>ě</w:t>
      </w:r>
      <w:r w:rsidRPr="00E817CE">
        <w:rPr>
          <w:sz w:val="22"/>
          <w:szCs w:val="22"/>
        </w:rPr>
        <w:t>jších p</w:t>
      </w:r>
      <w:r w:rsidRPr="00E817CE">
        <w:rPr>
          <w:rFonts w:hint="eastAsia"/>
          <w:sz w:val="22"/>
          <w:szCs w:val="22"/>
        </w:rPr>
        <w:t>ř</w:t>
      </w:r>
      <w:r w:rsidRPr="00E817CE">
        <w:rPr>
          <w:sz w:val="22"/>
          <w:szCs w:val="22"/>
        </w:rPr>
        <w:t>edpis</w:t>
      </w:r>
      <w:r w:rsidRPr="00E817CE">
        <w:rPr>
          <w:rFonts w:hint="eastAsia"/>
          <w:sz w:val="22"/>
          <w:szCs w:val="22"/>
        </w:rPr>
        <w:t>ů</w:t>
      </w:r>
      <w:r w:rsidRPr="00E817CE">
        <w:rPr>
          <w:sz w:val="22"/>
          <w:szCs w:val="22"/>
        </w:rPr>
        <w:t>, kterým se upravuje zákon 133/85 Sb. o požární ochran</w:t>
      </w:r>
      <w:r w:rsidRPr="00E817CE">
        <w:rPr>
          <w:rFonts w:hint="eastAsia"/>
          <w:sz w:val="22"/>
          <w:szCs w:val="22"/>
        </w:rPr>
        <w:t>ě</w:t>
      </w:r>
      <w:r w:rsidRPr="00E817CE">
        <w:rPr>
          <w:sz w:val="22"/>
          <w:szCs w:val="22"/>
        </w:rPr>
        <w:t xml:space="preserve"> ve zn</w:t>
      </w:r>
      <w:r w:rsidRPr="00E817CE">
        <w:rPr>
          <w:rFonts w:hint="eastAsia"/>
          <w:sz w:val="22"/>
          <w:szCs w:val="22"/>
        </w:rPr>
        <w:t>ě</w:t>
      </w:r>
      <w:r w:rsidRPr="00E817CE">
        <w:rPr>
          <w:sz w:val="22"/>
          <w:szCs w:val="22"/>
        </w:rPr>
        <w:t>ní pozd</w:t>
      </w:r>
      <w:r w:rsidRPr="00E817CE">
        <w:rPr>
          <w:rFonts w:hint="eastAsia"/>
          <w:sz w:val="22"/>
          <w:szCs w:val="22"/>
        </w:rPr>
        <w:t>ě</w:t>
      </w:r>
      <w:r w:rsidRPr="00E817CE">
        <w:rPr>
          <w:sz w:val="22"/>
          <w:szCs w:val="22"/>
        </w:rPr>
        <w:t>jších p</w:t>
      </w:r>
      <w:r w:rsidRPr="00E817CE">
        <w:rPr>
          <w:rFonts w:hint="eastAsia"/>
          <w:sz w:val="22"/>
          <w:szCs w:val="22"/>
        </w:rPr>
        <w:t>ř</w:t>
      </w:r>
      <w:r w:rsidRPr="00E817CE">
        <w:rPr>
          <w:sz w:val="22"/>
          <w:szCs w:val="22"/>
        </w:rPr>
        <w:t>edpis</w:t>
      </w:r>
      <w:r w:rsidRPr="00E817CE">
        <w:rPr>
          <w:rFonts w:hint="eastAsia"/>
          <w:sz w:val="22"/>
          <w:szCs w:val="22"/>
        </w:rPr>
        <w:t>ů</w:t>
      </w:r>
      <w:r w:rsidRPr="00E817CE">
        <w:rPr>
          <w:sz w:val="22"/>
          <w:szCs w:val="22"/>
        </w:rPr>
        <w:t xml:space="preserve"> a Vyhlášky Ministerstva vnitra </w:t>
      </w:r>
      <w:r w:rsidRPr="00E817CE">
        <w:rPr>
          <w:rFonts w:hint="eastAsia"/>
          <w:sz w:val="22"/>
          <w:szCs w:val="22"/>
        </w:rPr>
        <w:t>č</w:t>
      </w:r>
      <w:r w:rsidRPr="00E817CE">
        <w:rPr>
          <w:sz w:val="22"/>
          <w:szCs w:val="22"/>
        </w:rPr>
        <w:t xml:space="preserve">. 246/2001 Sb., ze dne 29. </w:t>
      </w:r>
      <w:r w:rsidRPr="00E817CE">
        <w:rPr>
          <w:rFonts w:hint="eastAsia"/>
          <w:sz w:val="22"/>
          <w:szCs w:val="22"/>
        </w:rPr>
        <w:t>č</w:t>
      </w:r>
      <w:r w:rsidR="000C0B25">
        <w:rPr>
          <w:sz w:val="22"/>
          <w:szCs w:val="22"/>
        </w:rPr>
        <w:t>ervna 2001, o požární prevenci.</w:t>
      </w:r>
    </w:p>
    <w:p w14:paraId="1F38AB79" w14:textId="77777777" w:rsidR="000C0B25" w:rsidRDefault="000C0B25" w:rsidP="002666AB">
      <w:pPr>
        <w:pStyle w:val="Odstavecseseznamem"/>
        <w:tabs>
          <w:tab w:val="left" w:pos="-447"/>
          <w:tab w:val="right" w:pos="-375"/>
        </w:tabs>
        <w:ind w:left="567" w:hanging="567"/>
        <w:jc w:val="both"/>
        <w:rPr>
          <w:sz w:val="22"/>
          <w:szCs w:val="22"/>
        </w:rPr>
      </w:pPr>
    </w:p>
    <w:p w14:paraId="5C17031E" w14:textId="7F580302" w:rsidR="00ED3093" w:rsidRDefault="00E33EF9" w:rsidP="002666AB">
      <w:pPr>
        <w:pStyle w:val="Odstavecseseznamem"/>
        <w:numPr>
          <w:ilvl w:val="1"/>
          <w:numId w:val="1"/>
        </w:numPr>
        <w:tabs>
          <w:tab w:val="left" w:pos="-447"/>
          <w:tab w:val="right" w:pos="-375"/>
        </w:tabs>
        <w:ind w:left="567" w:hanging="567"/>
        <w:jc w:val="both"/>
      </w:pPr>
      <w:r w:rsidRPr="00E817CE">
        <w:rPr>
          <w:sz w:val="22"/>
          <w:szCs w:val="22"/>
        </w:rPr>
        <w:lastRenderedPageBreak/>
        <w:t xml:space="preserve">Nájemce je povinen předat Prostor sloužící podnikání po skončení této </w:t>
      </w:r>
      <w:r w:rsidR="008C0D4F">
        <w:rPr>
          <w:sz w:val="22"/>
          <w:szCs w:val="22"/>
        </w:rPr>
        <w:t>Smlouv</w:t>
      </w:r>
      <w:r w:rsidRPr="00E817CE">
        <w:rPr>
          <w:sz w:val="22"/>
          <w:szCs w:val="22"/>
        </w:rPr>
        <w:t>y Pronajímateli</w:t>
      </w:r>
      <w:r>
        <w:rPr>
          <w:sz w:val="22"/>
          <w:szCs w:val="22"/>
        </w:rPr>
        <w:t xml:space="preserve"> ve stavu, v jakém mu Prostor sloužící podnikání byl pronajímatelem předán, nejpozději v poslední den účinnosti této </w:t>
      </w:r>
      <w:r w:rsidR="008C0D4F">
        <w:rPr>
          <w:sz w:val="22"/>
          <w:szCs w:val="22"/>
        </w:rPr>
        <w:t>Smlouv</w:t>
      </w:r>
      <w:r>
        <w:rPr>
          <w:sz w:val="22"/>
          <w:szCs w:val="22"/>
        </w:rPr>
        <w:t xml:space="preserve">y, pod sankcí smluvní pokuty 5.000,- Kč za každý den prodlení se splněním závazku řádně předat Prostor sloužící podnikání po skončení této </w:t>
      </w:r>
      <w:r w:rsidR="008C0D4F">
        <w:rPr>
          <w:sz w:val="22"/>
          <w:szCs w:val="22"/>
        </w:rPr>
        <w:t>Smlouv</w:t>
      </w:r>
      <w:r>
        <w:rPr>
          <w:sz w:val="22"/>
          <w:szCs w:val="22"/>
        </w:rPr>
        <w:t>y Pronajímateli.</w:t>
      </w:r>
    </w:p>
    <w:p w14:paraId="4BF24A83" w14:textId="77777777" w:rsidR="00ED3093" w:rsidRDefault="00E33EF9">
      <w:pPr>
        <w:pStyle w:val="Odstavecseseznamem"/>
        <w:numPr>
          <w:ilvl w:val="0"/>
          <w:numId w:val="1"/>
        </w:numPr>
        <w:tabs>
          <w:tab w:val="left" w:pos="-720"/>
          <w:tab w:val="right" w:pos="-648"/>
        </w:tabs>
        <w:jc w:val="both"/>
      </w:pPr>
      <w:r>
        <w:rPr>
          <w:b/>
          <w:bCs/>
          <w:sz w:val="22"/>
          <w:szCs w:val="22"/>
        </w:rPr>
        <w:t>POJIŠTĚNÍ PROSTORU SLOUŽÍCÍHO PODNIKÁNÍ</w:t>
      </w:r>
    </w:p>
    <w:p w14:paraId="29216752" w14:textId="77777777" w:rsidR="00ED3093" w:rsidRDefault="00E33EF9">
      <w:pPr>
        <w:pStyle w:val="Odstavecseseznamem"/>
        <w:tabs>
          <w:tab w:val="left" w:pos="-447"/>
          <w:tab w:val="right" w:pos="-375"/>
        </w:tabs>
        <w:ind w:left="993"/>
        <w:jc w:val="both"/>
      </w:pPr>
      <w:r>
        <w:rPr>
          <w:bCs/>
          <w:sz w:val="22"/>
          <w:szCs w:val="22"/>
        </w:rPr>
        <w:t xml:space="preserve"> </w:t>
      </w:r>
    </w:p>
    <w:p w14:paraId="01858591" w14:textId="6E78625A" w:rsidR="00ED3093" w:rsidRDefault="00E33EF9" w:rsidP="002666AB">
      <w:pPr>
        <w:pStyle w:val="Odstavecseseznamem"/>
        <w:numPr>
          <w:ilvl w:val="1"/>
          <w:numId w:val="1"/>
        </w:numPr>
        <w:tabs>
          <w:tab w:val="left" w:pos="-447"/>
          <w:tab w:val="right" w:pos="-375"/>
        </w:tabs>
        <w:ind w:left="567" w:hanging="567"/>
        <w:jc w:val="both"/>
      </w:pPr>
      <w:r>
        <w:rPr>
          <w:bCs/>
          <w:sz w:val="22"/>
          <w:szCs w:val="22"/>
        </w:rPr>
        <w:t xml:space="preserve">Smluvní strany se dohodly, že Nájemce nejpozději k </w:t>
      </w:r>
      <w:proofErr w:type="gramStart"/>
      <w:r>
        <w:rPr>
          <w:b/>
          <w:bCs/>
          <w:sz w:val="22"/>
          <w:szCs w:val="22"/>
        </w:rPr>
        <w:t>1.9.2016</w:t>
      </w:r>
      <w:proofErr w:type="gramEnd"/>
      <w:r>
        <w:rPr>
          <w:bCs/>
          <w:sz w:val="22"/>
          <w:szCs w:val="22"/>
        </w:rPr>
        <w:t xml:space="preserve"> </w:t>
      </w:r>
      <w:r>
        <w:rPr>
          <w:sz w:val="22"/>
          <w:szCs w:val="22"/>
        </w:rPr>
        <w:t>uzavře</w:t>
      </w:r>
      <w:r>
        <w:rPr>
          <w:bCs/>
          <w:sz w:val="22"/>
          <w:szCs w:val="22"/>
        </w:rPr>
        <w:t xml:space="preserve"> </w:t>
      </w:r>
      <w:r w:rsidR="00E17EEC">
        <w:rPr>
          <w:bCs/>
          <w:sz w:val="22"/>
          <w:szCs w:val="22"/>
        </w:rPr>
        <w:t xml:space="preserve">s příslušnou pojišťovnou a po celou dobu účinnosti této </w:t>
      </w:r>
      <w:r w:rsidR="008C0D4F">
        <w:rPr>
          <w:bCs/>
          <w:sz w:val="22"/>
          <w:szCs w:val="22"/>
        </w:rPr>
        <w:t>Smlouv</w:t>
      </w:r>
      <w:r w:rsidR="00E17EEC">
        <w:rPr>
          <w:bCs/>
          <w:sz w:val="22"/>
          <w:szCs w:val="22"/>
        </w:rPr>
        <w:t xml:space="preserve">y bude mít platné </w:t>
      </w:r>
      <w:r>
        <w:rPr>
          <w:bCs/>
          <w:sz w:val="22"/>
          <w:szCs w:val="22"/>
        </w:rPr>
        <w:t>pojištění odpovědnosti za škodu způsobenou</w:t>
      </w:r>
      <w:r>
        <w:rPr>
          <w:sz w:val="22"/>
          <w:szCs w:val="22"/>
        </w:rPr>
        <w:t> Prostoru sloužícímu podnikání</w:t>
      </w:r>
      <w:r>
        <w:rPr>
          <w:bCs/>
          <w:sz w:val="22"/>
          <w:szCs w:val="22"/>
        </w:rPr>
        <w:t xml:space="preserve"> </w:t>
      </w:r>
      <w:r>
        <w:rPr>
          <w:b/>
          <w:bCs/>
          <w:sz w:val="22"/>
          <w:szCs w:val="22"/>
        </w:rPr>
        <w:t xml:space="preserve">provozní činností Nájemce a </w:t>
      </w:r>
      <w:r>
        <w:rPr>
          <w:b/>
          <w:sz w:val="22"/>
          <w:szCs w:val="22"/>
        </w:rPr>
        <w:t>osob</w:t>
      </w:r>
      <w:r>
        <w:rPr>
          <w:sz w:val="22"/>
          <w:szCs w:val="22"/>
        </w:rPr>
        <w:t xml:space="preserve">, které se které s vědomím Nájemce nacházejí </w:t>
      </w:r>
      <w:r>
        <w:rPr>
          <w:bCs/>
          <w:sz w:val="22"/>
          <w:szCs w:val="22"/>
        </w:rPr>
        <w:t>v </w:t>
      </w:r>
      <w:r>
        <w:rPr>
          <w:sz w:val="22"/>
          <w:szCs w:val="22"/>
        </w:rPr>
        <w:t xml:space="preserve">Prostoru sloužícího podnikání; stejně tak jako pojištění </w:t>
      </w:r>
      <w:r>
        <w:rPr>
          <w:b/>
          <w:sz w:val="22"/>
          <w:szCs w:val="22"/>
        </w:rPr>
        <w:t>movitých věcí ve vlastnictví Nájemce</w:t>
      </w:r>
      <w:r>
        <w:rPr>
          <w:sz w:val="22"/>
          <w:szCs w:val="22"/>
        </w:rPr>
        <w:t xml:space="preserve"> nacházejí </w:t>
      </w:r>
      <w:r>
        <w:rPr>
          <w:bCs/>
          <w:sz w:val="22"/>
          <w:szCs w:val="22"/>
        </w:rPr>
        <w:t>v </w:t>
      </w:r>
      <w:r>
        <w:rPr>
          <w:sz w:val="22"/>
          <w:szCs w:val="22"/>
        </w:rPr>
        <w:t xml:space="preserve">Prostoru sloužícímu podnikání; a </w:t>
      </w:r>
      <w:r>
        <w:rPr>
          <w:b/>
          <w:sz w:val="22"/>
          <w:szCs w:val="22"/>
        </w:rPr>
        <w:t>vnesených movitých věcí osob</w:t>
      </w:r>
      <w:r>
        <w:rPr>
          <w:sz w:val="22"/>
          <w:szCs w:val="22"/>
        </w:rPr>
        <w:t xml:space="preserve">, které se s vědomím Nájemce nacházejí </w:t>
      </w:r>
      <w:r>
        <w:rPr>
          <w:bCs/>
          <w:sz w:val="22"/>
          <w:szCs w:val="22"/>
        </w:rPr>
        <w:t>v </w:t>
      </w:r>
      <w:r>
        <w:rPr>
          <w:sz w:val="22"/>
          <w:szCs w:val="22"/>
        </w:rPr>
        <w:t>Prostoru sloužícího podnikání.</w:t>
      </w:r>
      <w:r w:rsidR="000C0B25">
        <w:rPr>
          <w:sz w:val="22"/>
          <w:szCs w:val="22"/>
        </w:rPr>
        <w:t xml:space="preserve"> </w:t>
      </w:r>
    </w:p>
    <w:p w14:paraId="7A61B7CE" w14:textId="77777777" w:rsidR="00ED3093" w:rsidRDefault="00ED3093">
      <w:pPr>
        <w:pStyle w:val="Odstavecseseznamem"/>
      </w:pPr>
    </w:p>
    <w:p w14:paraId="11D55985" w14:textId="77777777" w:rsidR="00ED3093" w:rsidRDefault="00E33EF9">
      <w:pPr>
        <w:pStyle w:val="Odstavecseseznamem"/>
        <w:keepNext/>
        <w:numPr>
          <w:ilvl w:val="0"/>
          <w:numId w:val="1"/>
        </w:numPr>
        <w:tabs>
          <w:tab w:val="left" w:pos="-1014"/>
          <w:tab w:val="right" w:pos="-942"/>
        </w:tabs>
        <w:ind w:left="426" w:hanging="426"/>
        <w:jc w:val="both"/>
      </w:pPr>
      <w:bookmarkStart w:id="0" w:name="_Ref387612530"/>
      <w:bookmarkEnd w:id="0"/>
      <w:r>
        <w:rPr>
          <w:b/>
          <w:bCs/>
          <w:sz w:val="22"/>
          <w:szCs w:val="22"/>
        </w:rPr>
        <w:t>POVINNOST MLČENLIVOSTI</w:t>
      </w:r>
    </w:p>
    <w:p w14:paraId="40D7EFC0" w14:textId="77777777" w:rsidR="00ED3093" w:rsidRDefault="00E33EF9">
      <w:pPr>
        <w:pStyle w:val="Odstavecseseznamem"/>
        <w:keepNext/>
        <w:tabs>
          <w:tab w:val="left" w:pos="-447"/>
          <w:tab w:val="right" w:pos="-375"/>
        </w:tabs>
        <w:ind w:left="993"/>
        <w:jc w:val="both"/>
      </w:pPr>
      <w:r>
        <w:rPr>
          <w:bCs/>
          <w:sz w:val="22"/>
          <w:szCs w:val="22"/>
        </w:rPr>
        <w:t xml:space="preserve"> </w:t>
      </w:r>
    </w:p>
    <w:p w14:paraId="37156793" w14:textId="77777777" w:rsidR="00ED3093" w:rsidRDefault="00E33EF9" w:rsidP="002666AB">
      <w:pPr>
        <w:pStyle w:val="Odstavecseseznamem"/>
        <w:numPr>
          <w:ilvl w:val="1"/>
          <w:numId w:val="1"/>
        </w:numPr>
        <w:tabs>
          <w:tab w:val="left" w:pos="-447"/>
          <w:tab w:val="right" w:pos="-375"/>
        </w:tabs>
        <w:ind w:left="567" w:hanging="567"/>
        <w:jc w:val="both"/>
      </w:pPr>
      <w:bookmarkStart w:id="1" w:name="_Ref374953453"/>
      <w:bookmarkEnd w:id="1"/>
      <w:r>
        <w:rPr>
          <w:bCs/>
          <w:sz w:val="22"/>
          <w:szCs w:val="22"/>
        </w:rPr>
        <w:t xml:space="preserve">Smluvní strany se dohodly na povinnosti mlčenlivosti Nájemce o veškerých důvěrných informacích Pronajímatele. Důvěrné informace jsou jakékoli informace, které nejsou veřejnosti přístupné a které smluvní strana označí jako důvěrné nebo takové informace, s kterými se má nakládat vzhledem ke skutečnostem a okolnostem známým druhé smluvní straně, jako s důvěrnými. Důvěrné informace jsou nejméně jakékoli informace obchodní, výrobní, technické anebo ekonomické povahy, informace o některé smluvní straně, informace o zaměstnancích a zákaznících smluvní strany, cenové dohody smluvních stran, </w:t>
      </w:r>
      <w:proofErr w:type="spellStart"/>
      <w:r>
        <w:rPr>
          <w:bCs/>
          <w:sz w:val="22"/>
          <w:szCs w:val="22"/>
        </w:rPr>
        <w:t>know</w:t>
      </w:r>
      <w:proofErr w:type="spellEnd"/>
      <w:r>
        <w:rPr>
          <w:bCs/>
          <w:sz w:val="22"/>
          <w:szCs w:val="22"/>
        </w:rPr>
        <w:t xml:space="preserve"> </w:t>
      </w:r>
      <w:proofErr w:type="spellStart"/>
      <w:r>
        <w:rPr>
          <w:bCs/>
          <w:sz w:val="22"/>
          <w:szCs w:val="22"/>
        </w:rPr>
        <w:t>how</w:t>
      </w:r>
      <w:proofErr w:type="spellEnd"/>
      <w:r>
        <w:rPr>
          <w:bCs/>
          <w:sz w:val="22"/>
          <w:szCs w:val="22"/>
        </w:rPr>
        <w:t xml:space="preserve"> smluvní strany, specifikace, počítačové databáze, software nebo dokumentace v jakékoli podobě zachycená na hmotném nosiči nebo sdělená ústně. </w:t>
      </w:r>
    </w:p>
    <w:p w14:paraId="4B334F8A" w14:textId="77777777" w:rsidR="00ED3093" w:rsidRDefault="00E33EF9" w:rsidP="002666AB">
      <w:pPr>
        <w:pStyle w:val="Odstavecseseznamem"/>
        <w:tabs>
          <w:tab w:val="left" w:pos="-447"/>
          <w:tab w:val="right" w:pos="-375"/>
        </w:tabs>
        <w:ind w:left="567"/>
        <w:jc w:val="both"/>
      </w:pPr>
      <w:r>
        <w:rPr>
          <w:bCs/>
          <w:sz w:val="22"/>
          <w:szCs w:val="22"/>
        </w:rPr>
        <w:t xml:space="preserve"> </w:t>
      </w:r>
    </w:p>
    <w:p w14:paraId="0A7F3282" w14:textId="1B6215DA" w:rsidR="00ED3093" w:rsidRDefault="00E33EF9" w:rsidP="002666AB">
      <w:pPr>
        <w:pStyle w:val="Odstavecseseznamem"/>
        <w:numPr>
          <w:ilvl w:val="1"/>
          <w:numId w:val="1"/>
        </w:numPr>
        <w:tabs>
          <w:tab w:val="left" w:pos="-447"/>
          <w:tab w:val="right" w:pos="-375"/>
        </w:tabs>
        <w:ind w:left="567" w:hanging="567"/>
        <w:jc w:val="both"/>
      </w:pPr>
      <w:r>
        <w:rPr>
          <w:bCs/>
          <w:sz w:val="22"/>
          <w:szCs w:val="22"/>
        </w:rPr>
        <w:t xml:space="preserve">Nájemce může použít důvěrné informace týkající se Pronajímatele pouze pro účely splnění </w:t>
      </w:r>
      <w:r w:rsidR="008C0D4F">
        <w:rPr>
          <w:bCs/>
          <w:sz w:val="22"/>
          <w:szCs w:val="22"/>
        </w:rPr>
        <w:t>Smlouv</w:t>
      </w:r>
      <w:r>
        <w:rPr>
          <w:bCs/>
          <w:sz w:val="22"/>
          <w:szCs w:val="22"/>
        </w:rPr>
        <w:t xml:space="preserve">y a nesmí je poskytnout jakékoli třetí osobě vyjma níže uvedených případů. </w:t>
      </w:r>
    </w:p>
    <w:p w14:paraId="4CC162BE" w14:textId="77777777" w:rsidR="00ED3093" w:rsidRDefault="00ED3093" w:rsidP="002666AB">
      <w:pPr>
        <w:pStyle w:val="Odstavecseseznamem"/>
        <w:ind w:left="567"/>
      </w:pPr>
    </w:p>
    <w:p w14:paraId="31F5F1BC" w14:textId="77777777" w:rsidR="00ED3093" w:rsidRDefault="00E33EF9" w:rsidP="002666AB">
      <w:pPr>
        <w:pStyle w:val="Odstavecseseznamem"/>
        <w:numPr>
          <w:ilvl w:val="1"/>
          <w:numId w:val="1"/>
        </w:numPr>
        <w:tabs>
          <w:tab w:val="left" w:pos="-447"/>
          <w:tab w:val="right" w:pos="-375"/>
        </w:tabs>
        <w:ind w:left="567" w:hanging="567"/>
        <w:jc w:val="both"/>
      </w:pPr>
      <w:r>
        <w:rPr>
          <w:bCs/>
          <w:sz w:val="22"/>
          <w:szCs w:val="22"/>
        </w:rPr>
        <w:t xml:space="preserve">Nájemce je oprávněn poskytnout důvěrné informace třetí osobě bez souhlasu Pronajímatele pouze v případě, pokud ji tuto povinnost ukládá zákon, nebo závazné pravomocné rozhodnutí. </w:t>
      </w:r>
    </w:p>
    <w:p w14:paraId="4347838D" w14:textId="77777777" w:rsidR="00ED3093" w:rsidRDefault="00ED3093" w:rsidP="002666AB">
      <w:pPr>
        <w:pStyle w:val="Odstavecseseznamem"/>
        <w:tabs>
          <w:tab w:val="left" w:pos="-447"/>
          <w:tab w:val="right" w:pos="-375"/>
        </w:tabs>
        <w:ind w:left="567"/>
        <w:jc w:val="both"/>
      </w:pPr>
    </w:p>
    <w:p w14:paraId="298E924A" w14:textId="77777777" w:rsidR="00ED3093" w:rsidRDefault="00E33EF9" w:rsidP="002666AB">
      <w:pPr>
        <w:pStyle w:val="Odstavecseseznamem"/>
        <w:numPr>
          <w:ilvl w:val="1"/>
          <w:numId w:val="1"/>
        </w:numPr>
        <w:tabs>
          <w:tab w:val="left" w:pos="-447"/>
          <w:tab w:val="right" w:pos="-375"/>
        </w:tabs>
        <w:ind w:left="567" w:hanging="567"/>
        <w:jc w:val="both"/>
      </w:pPr>
      <w:r>
        <w:rPr>
          <w:bCs/>
          <w:sz w:val="22"/>
          <w:szCs w:val="22"/>
        </w:rPr>
        <w:t xml:space="preserve">Nájemce se zavazuje přijmout potřebná opatření na ochranu důvěrných informací o Pronajímateli, nejméně však v rozsahu a kvalitě jako při ochraně srovnatelných vlastních důvěrných informací podobné povahy a důležitosti. Uvedená opatření nesmí být v menším rozsahu a nižší kvalitě, než by tomu bylo obvyklé a rozumné s ohledem na ochranu takových informací při jejich běžné a obvyklé ochraně. </w:t>
      </w:r>
    </w:p>
    <w:p w14:paraId="5D8EE118" w14:textId="77777777" w:rsidR="00ED3093" w:rsidRDefault="00ED3093" w:rsidP="002666AB">
      <w:pPr>
        <w:pStyle w:val="Odstavecseseznamem"/>
        <w:ind w:left="567"/>
      </w:pPr>
    </w:p>
    <w:p w14:paraId="4D5E491C" w14:textId="77777777" w:rsidR="00ED3093" w:rsidRDefault="00E33EF9" w:rsidP="002666AB">
      <w:pPr>
        <w:pStyle w:val="Odstavecseseznamem"/>
        <w:numPr>
          <w:ilvl w:val="1"/>
          <w:numId w:val="1"/>
        </w:numPr>
        <w:tabs>
          <w:tab w:val="left" w:pos="-447"/>
          <w:tab w:val="right" w:pos="-375"/>
        </w:tabs>
        <w:ind w:left="567" w:hanging="567"/>
        <w:jc w:val="both"/>
      </w:pPr>
      <w:r>
        <w:rPr>
          <w:bCs/>
          <w:sz w:val="22"/>
          <w:szCs w:val="22"/>
        </w:rPr>
        <w:t xml:space="preserve">Nájemce oznámí Pronajímateli neoprávněné použití, poskytnutí nebo zveřejnění důvěrných informací Pronajímatele nebo jiné porušení ochrany důvěrných informací, a to hned, jak se o takové skutečnosti dozví. Nájemce se zároveň zavazuje přiměřeným způsobem spolupracovat s Pronajímatelem při znovuobnovení ochrany důvěrných informací a zabránění jejich dalšímu neoprávněnému použití. </w:t>
      </w:r>
    </w:p>
    <w:p w14:paraId="35278686" w14:textId="77777777" w:rsidR="00ED3093" w:rsidRDefault="00ED3093" w:rsidP="002666AB">
      <w:pPr>
        <w:pStyle w:val="Odstavecseseznamem"/>
        <w:tabs>
          <w:tab w:val="left" w:pos="-447"/>
          <w:tab w:val="right" w:pos="-375"/>
        </w:tabs>
        <w:ind w:left="567"/>
        <w:jc w:val="both"/>
      </w:pPr>
    </w:p>
    <w:p w14:paraId="486083DE" w14:textId="1CED091D" w:rsidR="00ED3093" w:rsidRDefault="00E33EF9" w:rsidP="002666AB">
      <w:pPr>
        <w:pStyle w:val="Odstavecseseznamem"/>
        <w:numPr>
          <w:ilvl w:val="1"/>
          <w:numId w:val="1"/>
        </w:numPr>
        <w:tabs>
          <w:tab w:val="left" w:pos="-447"/>
          <w:tab w:val="right" w:pos="-375"/>
        </w:tabs>
        <w:ind w:left="567" w:hanging="567"/>
        <w:jc w:val="both"/>
      </w:pPr>
      <w:r>
        <w:rPr>
          <w:bCs/>
          <w:sz w:val="22"/>
          <w:szCs w:val="22"/>
        </w:rPr>
        <w:t xml:space="preserve">Povinnost mlčenlivosti podle tohoto článku trvá i po zániku účinnosti této </w:t>
      </w:r>
      <w:r w:rsidR="008C0D4F">
        <w:rPr>
          <w:bCs/>
          <w:sz w:val="22"/>
          <w:szCs w:val="22"/>
        </w:rPr>
        <w:t>Smlouv</w:t>
      </w:r>
      <w:r>
        <w:rPr>
          <w:bCs/>
          <w:sz w:val="22"/>
          <w:szCs w:val="22"/>
        </w:rPr>
        <w:t>y.</w:t>
      </w:r>
    </w:p>
    <w:p w14:paraId="39AFB68A" w14:textId="77777777" w:rsidR="00ED3093" w:rsidRDefault="00ED3093" w:rsidP="002666AB">
      <w:pPr>
        <w:pStyle w:val="Odstavecseseznamem"/>
        <w:tabs>
          <w:tab w:val="left" w:pos="-447"/>
          <w:tab w:val="right" w:pos="-375"/>
        </w:tabs>
        <w:ind w:left="567"/>
        <w:jc w:val="both"/>
      </w:pPr>
    </w:p>
    <w:p w14:paraId="24FA8C46" w14:textId="4C836ADC" w:rsidR="00ED3093" w:rsidRPr="00E9364D" w:rsidRDefault="00E33EF9" w:rsidP="002666AB">
      <w:pPr>
        <w:pStyle w:val="Odstavecseseznamem"/>
        <w:numPr>
          <w:ilvl w:val="1"/>
          <w:numId w:val="1"/>
        </w:numPr>
        <w:tabs>
          <w:tab w:val="left" w:pos="-447"/>
          <w:tab w:val="right" w:pos="-375"/>
        </w:tabs>
        <w:ind w:left="567" w:hanging="567"/>
        <w:jc w:val="both"/>
      </w:pPr>
      <w:r>
        <w:rPr>
          <w:bCs/>
          <w:sz w:val="22"/>
          <w:szCs w:val="22"/>
        </w:rPr>
        <w:t xml:space="preserve">Jestliže Nájemce poruší některou z povinností uvedených v tomto článku </w:t>
      </w:r>
      <w:r w:rsidR="008C0D4F">
        <w:rPr>
          <w:bCs/>
          <w:sz w:val="22"/>
          <w:szCs w:val="22"/>
        </w:rPr>
        <w:t>Smlouv</w:t>
      </w:r>
      <w:r>
        <w:rPr>
          <w:bCs/>
          <w:sz w:val="22"/>
          <w:szCs w:val="22"/>
        </w:rPr>
        <w:t xml:space="preserve">y, má Pronajímatel nárok na úhradu smluvní pokuty ve výši </w:t>
      </w:r>
      <w:r w:rsidR="008755CC">
        <w:rPr>
          <w:bCs/>
          <w:sz w:val="22"/>
          <w:szCs w:val="22"/>
        </w:rPr>
        <w:t>50</w:t>
      </w:r>
      <w:r>
        <w:rPr>
          <w:bCs/>
          <w:sz w:val="22"/>
          <w:szCs w:val="22"/>
        </w:rPr>
        <w:t xml:space="preserve">.000,- Kč a to na základě písemné výzvy Pronajímatele. </w:t>
      </w:r>
    </w:p>
    <w:p w14:paraId="3AE41F7D" w14:textId="77777777" w:rsidR="00E9364D" w:rsidRDefault="00E9364D" w:rsidP="00E9364D">
      <w:pPr>
        <w:tabs>
          <w:tab w:val="left" w:pos="-447"/>
          <w:tab w:val="right" w:pos="-375"/>
        </w:tabs>
        <w:jc w:val="both"/>
      </w:pPr>
    </w:p>
    <w:p w14:paraId="5C98D1E1" w14:textId="77777777" w:rsidR="00ED3093" w:rsidRDefault="00E33EF9">
      <w:pPr>
        <w:pStyle w:val="Odstavecseseznamem"/>
        <w:keepNext/>
        <w:numPr>
          <w:ilvl w:val="0"/>
          <w:numId w:val="1"/>
        </w:numPr>
        <w:tabs>
          <w:tab w:val="left" w:pos="-1014"/>
          <w:tab w:val="right" w:pos="-942"/>
        </w:tabs>
        <w:ind w:left="426" w:hanging="426"/>
        <w:jc w:val="both"/>
      </w:pPr>
      <w:r>
        <w:rPr>
          <w:b/>
          <w:bCs/>
          <w:sz w:val="22"/>
          <w:szCs w:val="22"/>
        </w:rPr>
        <w:t>ZÁVĚREČNÁ USTANOVENÍ</w:t>
      </w:r>
    </w:p>
    <w:p w14:paraId="6DB88BE9" w14:textId="77777777" w:rsidR="00ED3093" w:rsidRDefault="00E33EF9">
      <w:pPr>
        <w:pStyle w:val="Odstavecseseznamem"/>
        <w:keepNext/>
        <w:tabs>
          <w:tab w:val="left" w:pos="-447"/>
          <w:tab w:val="right" w:pos="-375"/>
        </w:tabs>
        <w:ind w:left="993"/>
        <w:jc w:val="both"/>
      </w:pPr>
      <w:r>
        <w:rPr>
          <w:bCs/>
          <w:sz w:val="22"/>
          <w:szCs w:val="22"/>
        </w:rPr>
        <w:t xml:space="preserve"> </w:t>
      </w:r>
    </w:p>
    <w:p w14:paraId="5BDC6E6B" w14:textId="78E01381" w:rsidR="00ED3093" w:rsidRDefault="00E33EF9" w:rsidP="002666AB">
      <w:pPr>
        <w:pStyle w:val="Odstavecseseznamem"/>
        <w:numPr>
          <w:ilvl w:val="1"/>
          <w:numId w:val="1"/>
        </w:numPr>
        <w:tabs>
          <w:tab w:val="left" w:pos="-447"/>
          <w:tab w:val="right" w:pos="-375"/>
        </w:tabs>
        <w:ind w:left="567" w:hanging="567"/>
        <w:jc w:val="both"/>
      </w:pPr>
      <w:r>
        <w:rPr>
          <w:bCs/>
          <w:sz w:val="22"/>
          <w:szCs w:val="22"/>
        </w:rPr>
        <w:t xml:space="preserve">Smluvní strany dohodly právní formu </w:t>
      </w:r>
      <w:r w:rsidR="008C0D4F">
        <w:rPr>
          <w:bCs/>
          <w:sz w:val="22"/>
          <w:szCs w:val="22"/>
        </w:rPr>
        <w:t>Smlouv</w:t>
      </w:r>
      <w:r>
        <w:rPr>
          <w:bCs/>
          <w:sz w:val="22"/>
          <w:szCs w:val="22"/>
        </w:rPr>
        <w:t xml:space="preserve">y jako písemnou ve smyslu ustanovení § 559 a § 1758 OZ. Jakákoli změna této </w:t>
      </w:r>
      <w:r w:rsidR="008C0D4F">
        <w:rPr>
          <w:bCs/>
          <w:sz w:val="22"/>
          <w:szCs w:val="22"/>
        </w:rPr>
        <w:t>Smlouv</w:t>
      </w:r>
      <w:r>
        <w:rPr>
          <w:bCs/>
          <w:sz w:val="22"/>
          <w:szCs w:val="22"/>
        </w:rPr>
        <w:t xml:space="preserve">y musí být učiněna v písemné podobě oběma smluvními stranami odsouhlaseného a řádně postupně číslovaného dodatku. </w:t>
      </w:r>
    </w:p>
    <w:p w14:paraId="3284D39E" w14:textId="77777777" w:rsidR="00ED3093" w:rsidRDefault="00E33EF9" w:rsidP="002666AB">
      <w:pPr>
        <w:pStyle w:val="Odstavecseseznamem"/>
        <w:tabs>
          <w:tab w:val="left" w:pos="-447"/>
          <w:tab w:val="right" w:pos="-375"/>
        </w:tabs>
        <w:ind w:left="567" w:hanging="567"/>
        <w:jc w:val="both"/>
      </w:pPr>
      <w:r>
        <w:rPr>
          <w:bCs/>
          <w:sz w:val="22"/>
          <w:szCs w:val="22"/>
        </w:rPr>
        <w:lastRenderedPageBreak/>
        <w:t xml:space="preserve"> </w:t>
      </w:r>
    </w:p>
    <w:p w14:paraId="2CB71896" w14:textId="77777777" w:rsidR="00ED3093" w:rsidRDefault="00E33EF9" w:rsidP="002666AB">
      <w:pPr>
        <w:pStyle w:val="Odstavecseseznamem"/>
        <w:numPr>
          <w:ilvl w:val="1"/>
          <w:numId w:val="1"/>
        </w:numPr>
        <w:tabs>
          <w:tab w:val="left" w:pos="-447"/>
          <w:tab w:val="right" w:pos="-375"/>
        </w:tabs>
        <w:ind w:left="567" w:hanging="567"/>
        <w:jc w:val="both"/>
      </w:pPr>
      <w:r>
        <w:rPr>
          <w:bCs/>
          <w:sz w:val="22"/>
          <w:szCs w:val="22"/>
        </w:rPr>
        <w:t>Ve vztahu ke smluvním pokutám se Smluvní strany dohodly na vyloučení aplikace ustanovení § 2050 OZ, kdy ujednáním o smluvní pokutě není dotčen nárok smluvních stran na náhradu škody za porušení povinnosti, pro které je smluvní pokuta sjednána. Smluvní pokuta je splatná k písemné výzvě oprávněné strany ve lhůtě 3 dnů.</w:t>
      </w:r>
    </w:p>
    <w:p w14:paraId="0736F136" w14:textId="77777777" w:rsidR="00ED3093" w:rsidRDefault="00ED3093" w:rsidP="002666AB">
      <w:pPr>
        <w:pStyle w:val="Odstavecseseznamem"/>
        <w:ind w:left="567" w:hanging="567"/>
      </w:pPr>
    </w:p>
    <w:p w14:paraId="61D0595D" w14:textId="45C3E587" w:rsidR="00ED3093" w:rsidRDefault="00E33EF9" w:rsidP="002666AB">
      <w:pPr>
        <w:pStyle w:val="Odstavecseseznamem"/>
        <w:numPr>
          <w:ilvl w:val="1"/>
          <w:numId w:val="1"/>
        </w:numPr>
        <w:tabs>
          <w:tab w:val="left" w:pos="-447"/>
          <w:tab w:val="right" w:pos="-375"/>
        </w:tabs>
        <w:ind w:left="567" w:hanging="567"/>
        <w:jc w:val="both"/>
      </w:pPr>
      <w:r>
        <w:rPr>
          <w:bCs/>
          <w:sz w:val="22"/>
          <w:szCs w:val="22"/>
        </w:rPr>
        <w:t xml:space="preserve">Vztahy založené mezi smluvními stranami touto </w:t>
      </w:r>
      <w:r w:rsidR="008C0D4F">
        <w:rPr>
          <w:bCs/>
          <w:sz w:val="22"/>
          <w:szCs w:val="22"/>
        </w:rPr>
        <w:t>Smlouv</w:t>
      </w:r>
      <w:r>
        <w:rPr>
          <w:bCs/>
          <w:sz w:val="22"/>
          <w:szCs w:val="22"/>
        </w:rPr>
        <w:t xml:space="preserve">ou se řídí právním řádem České republiky. Pokud tato </w:t>
      </w:r>
      <w:r w:rsidR="008C0D4F">
        <w:rPr>
          <w:bCs/>
          <w:sz w:val="22"/>
          <w:szCs w:val="22"/>
        </w:rPr>
        <w:t>Smlouv</w:t>
      </w:r>
      <w:r>
        <w:rPr>
          <w:bCs/>
          <w:sz w:val="22"/>
          <w:szCs w:val="22"/>
        </w:rPr>
        <w:t xml:space="preserve">a neupravuje vzájemná práva a povinnosti jinak, řídí se příslušnými ustanoveními OZ a dalších platných právních předpisů. </w:t>
      </w:r>
    </w:p>
    <w:p w14:paraId="11014032" w14:textId="77777777" w:rsidR="00ED3093" w:rsidRDefault="00ED3093" w:rsidP="002666AB">
      <w:pPr>
        <w:pStyle w:val="Odstavecseseznamem"/>
        <w:ind w:left="567" w:hanging="567"/>
      </w:pPr>
    </w:p>
    <w:p w14:paraId="780877DB" w14:textId="07493361" w:rsidR="00ED3093" w:rsidRDefault="00E33EF9" w:rsidP="002666AB">
      <w:pPr>
        <w:pStyle w:val="Odstavecseseznamem"/>
        <w:numPr>
          <w:ilvl w:val="1"/>
          <w:numId w:val="1"/>
        </w:numPr>
        <w:tabs>
          <w:tab w:val="left" w:pos="-447"/>
          <w:tab w:val="right" w:pos="-375"/>
        </w:tabs>
        <w:ind w:left="567" w:hanging="567"/>
        <w:jc w:val="both"/>
      </w:pPr>
      <w:r>
        <w:rPr>
          <w:bCs/>
          <w:sz w:val="22"/>
          <w:szCs w:val="22"/>
        </w:rPr>
        <w:t xml:space="preserve">Tato </w:t>
      </w:r>
      <w:r w:rsidR="008C0D4F">
        <w:rPr>
          <w:bCs/>
          <w:sz w:val="22"/>
          <w:szCs w:val="22"/>
        </w:rPr>
        <w:t>Smlouv</w:t>
      </w:r>
      <w:r>
        <w:rPr>
          <w:bCs/>
          <w:sz w:val="22"/>
          <w:szCs w:val="22"/>
        </w:rPr>
        <w:t xml:space="preserve">a je vyhotovena ve </w:t>
      </w:r>
      <w:r w:rsidR="00E17EEC">
        <w:rPr>
          <w:bCs/>
          <w:sz w:val="22"/>
          <w:szCs w:val="22"/>
        </w:rPr>
        <w:t>třech (3) originálech, přičemž Nájemce obdrží jeden (1) a pronajímatel dva (2).</w:t>
      </w:r>
    </w:p>
    <w:p w14:paraId="77EB0783" w14:textId="77777777" w:rsidR="00ED3093" w:rsidRDefault="00ED3093" w:rsidP="002666AB">
      <w:pPr>
        <w:pStyle w:val="Odstavecseseznamem"/>
        <w:ind w:left="567" w:hanging="567"/>
      </w:pPr>
    </w:p>
    <w:p w14:paraId="0E8C2FA5" w14:textId="1E44C0B8" w:rsidR="00ED3093" w:rsidRDefault="00E33EF9" w:rsidP="002666AB">
      <w:pPr>
        <w:pStyle w:val="Odstavecseseznamem"/>
        <w:numPr>
          <w:ilvl w:val="1"/>
          <w:numId w:val="1"/>
        </w:numPr>
        <w:tabs>
          <w:tab w:val="left" w:pos="-447"/>
          <w:tab w:val="right" w:pos="-375"/>
        </w:tabs>
        <w:overflowPunct w:val="0"/>
        <w:spacing w:after="160" w:line="256" w:lineRule="auto"/>
        <w:ind w:left="567" w:hanging="567"/>
        <w:jc w:val="both"/>
      </w:pPr>
      <w:r>
        <w:rPr>
          <w:bCs/>
          <w:sz w:val="22"/>
          <w:szCs w:val="22"/>
        </w:rPr>
        <w:t xml:space="preserve">Jakákoli komunikace mezi smluvními stranami je považována za relevantní právní jednání, jestliže bude uskutečněna písemně. Za písemnou formu se považuje i komunikace uskutečněná elektronickými prostředky (e-mail nebo fax). Uvedené způsoby komunikace jsou rovnocenné s výjimkou vzniku, změny nebo zániku </w:t>
      </w:r>
      <w:r w:rsidR="008C0D4F">
        <w:rPr>
          <w:bCs/>
          <w:sz w:val="22"/>
          <w:szCs w:val="22"/>
        </w:rPr>
        <w:t>Smlouv</w:t>
      </w:r>
      <w:r>
        <w:rPr>
          <w:bCs/>
          <w:sz w:val="22"/>
          <w:szCs w:val="22"/>
        </w:rPr>
        <w:t>y, pro které je vyžadován projev vůle zachycený v listinné podobě podepsané osobou oprávněnou jménem každé smluvní strany jednat.</w:t>
      </w:r>
    </w:p>
    <w:p w14:paraId="330C7494" w14:textId="77777777" w:rsidR="00ED3093" w:rsidRDefault="00ED3093" w:rsidP="002666AB">
      <w:pPr>
        <w:pStyle w:val="Odstavecseseznamem"/>
        <w:ind w:left="567" w:hanging="567"/>
      </w:pPr>
    </w:p>
    <w:p w14:paraId="7FE12EF9" w14:textId="4EA21A53" w:rsidR="00ED3093" w:rsidRDefault="00E33EF9" w:rsidP="002666AB">
      <w:pPr>
        <w:pStyle w:val="Odstavecseseznamem"/>
        <w:numPr>
          <w:ilvl w:val="1"/>
          <w:numId w:val="1"/>
        </w:numPr>
        <w:tabs>
          <w:tab w:val="left" w:pos="-447"/>
          <w:tab w:val="right" w:pos="-375"/>
        </w:tabs>
        <w:overflowPunct w:val="0"/>
        <w:spacing w:after="160" w:line="256" w:lineRule="auto"/>
        <w:ind w:left="567" w:hanging="567"/>
        <w:jc w:val="both"/>
      </w:pPr>
      <w:r>
        <w:rPr>
          <w:bCs/>
          <w:sz w:val="22"/>
          <w:szCs w:val="22"/>
        </w:rPr>
        <w:t xml:space="preserve">Nedílnou součástí této </w:t>
      </w:r>
      <w:r w:rsidR="008C0D4F">
        <w:rPr>
          <w:bCs/>
          <w:sz w:val="22"/>
          <w:szCs w:val="22"/>
        </w:rPr>
        <w:t>Smlouv</w:t>
      </w:r>
      <w:r>
        <w:rPr>
          <w:bCs/>
          <w:sz w:val="22"/>
          <w:szCs w:val="22"/>
        </w:rPr>
        <w:t xml:space="preserve">y jsou následující přílohy: </w:t>
      </w:r>
    </w:p>
    <w:p w14:paraId="7CD40528" w14:textId="77777777" w:rsidR="006979C2" w:rsidRPr="006979C2" w:rsidRDefault="00E33EF9" w:rsidP="002666AB">
      <w:pPr>
        <w:pStyle w:val="Odstavecseseznamem"/>
        <w:numPr>
          <w:ilvl w:val="2"/>
          <w:numId w:val="1"/>
        </w:numPr>
        <w:tabs>
          <w:tab w:val="left" w:pos="120"/>
          <w:tab w:val="right" w:pos="192"/>
        </w:tabs>
        <w:overflowPunct w:val="0"/>
        <w:spacing w:after="160" w:line="256" w:lineRule="auto"/>
        <w:ind w:left="1134" w:hanging="567"/>
        <w:jc w:val="both"/>
      </w:pPr>
      <w:r>
        <w:rPr>
          <w:b/>
          <w:bCs/>
          <w:sz w:val="22"/>
          <w:szCs w:val="22"/>
        </w:rPr>
        <w:t xml:space="preserve">Příloha č. 1 – Situační nákres umístění Prostoru sloužícího podnikání v rámci Budovy a popis jednotlivých částí; </w:t>
      </w:r>
    </w:p>
    <w:p w14:paraId="6CD6D5BA" w14:textId="77777777" w:rsidR="00ED3093" w:rsidRPr="006979C2" w:rsidRDefault="00E33EF9" w:rsidP="002666AB">
      <w:pPr>
        <w:pStyle w:val="Odstavecseseznamem"/>
        <w:numPr>
          <w:ilvl w:val="2"/>
          <w:numId w:val="1"/>
        </w:numPr>
        <w:tabs>
          <w:tab w:val="left" w:pos="120"/>
          <w:tab w:val="right" w:pos="192"/>
        </w:tabs>
        <w:overflowPunct w:val="0"/>
        <w:spacing w:after="160" w:line="256" w:lineRule="auto"/>
        <w:ind w:left="1134" w:hanging="567"/>
        <w:jc w:val="both"/>
      </w:pPr>
      <w:r w:rsidRPr="006979C2">
        <w:rPr>
          <w:b/>
          <w:bCs/>
          <w:sz w:val="22"/>
          <w:szCs w:val="22"/>
        </w:rPr>
        <w:t>Příloha č. 2 –</w:t>
      </w:r>
      <w:r w:rsidR="006979C2" w:rsidRPr="006979C2">
        <w:rPr>
          <w:b/>
          <w:bCs/>
          <w:sz w:val="22"/>
          <w:szCs w:val="22"/>
        </w:rPr>
        <w:t xml:space="preserve"> Seznam minimálního po</w:t>
      </w:r>
      <w:r w:rsidR="006979C2" w:rsidRPr="006979C2">
        <w:rPr>
          <w:rFonts w:hint="eastAsia"/>
          <w:b/>
          <w:bCs/>
          <w:sz w:val="22"/>
          <w:szCs w:val="22"/>
        </w:rPr>
        <w:t>č</w:t>
      </w:r>
      <w:r w:rsidR="006979C2" w:rsidRPr="006979C2">
        <w:rPr>
          <w:b/>
          <w:bCs/>
          <w:sz w:val="22"/>
          <w:szCs w:val="22"/>
        </w:rPr>
        <w:t>tu sportoviš</w:t>
      </w:r>
      <w:r w:rsidR="006979C2" w:rsidRPr="006979C2">
        <w:rPr>
          <w:rFonts w:hint="eastAsia"/>
          <w:b/>
          <w:bCs/>
          <w:sz w:val="22"/>
          <w:szCs w:val="22"/>
        </w:rPr>
        <w:t>ť</w:t>
      </w:r>
      <w:r w:rsidR="006979C2" w:rsidRPr="006979C2">
        <w:rPr>
          <w:b/>
          <w:bCs/>
          <w:sz w:val="22"/>
          <w:szCs w:val="22"/>
        </w:rPr>
        <w:t xml:space="preserve"> a minimálního rozsahu jejich užití Pronajímatelem</w:t>
      </w:r>
    </w:p>
    <w:p w14:paraId="08D226B4" w14:textId="77777777" w:rsidR="00ED3093" w:rsidRDefault="00ED3093" w:rsidP="002666AB">
      <w:pPr>
        <w:pStyle w:val="Odstavecseseznamem"/>
        <w:ind w:left="567" w:hanging="567"/>
      </w:pPr>
    </w:p>
    <w:p w14:paraId="01236AB0" w14:textId="06547E11" w:rsidR="00ED3093" w:rsidRDefault="00E33EF9" w:rsidP="002666AB">
      <w:pPr>
        <w:pStyle w:val="Odstavecseseznamem"/>
        <w:numPr>
          <w:ilvl w:val="1"/>
          <w:numId w:val="1"/>
        </w:numPr>
        <w:tabs>
          <w:tab w:val="left" w:pos="-447"/>
          <w:tab w:val="right" w:pos="-375"/>
        </w:tabs>
        <w:ind w:left="567" w:hanging="567"/>
        <w:jc w:val="both"/>
      </w:pPr>
      <w:r>
        <w:rPr>
          <w:bCs/>
          <w:sz w:val="22"/>
          <w:szCs w:val="22"/>
        </w:rPr>
        <w:t xml:space="preserve">Smluvní strany </w:t>
      </w:r>
      <w:r>
        <w:rPr>
          <w:sz w:val="22"/>
          <w:szCs w:val="22"/>
        </w:rPr>
        <w:t xml:space="preserve">prohlašují, že si tuto </w:t>
      </w:r>
      <w:r w:rsidR="008C0D4F">
        <w:rPr>
          <w:sz w:val="22"/>
          <w:szCs w:val="22"/>
        </w:rPr>
        <w:t>Smlouv</w:t>
      </w:r>
      <w:r>
        <w:rPr>
          <w:sz w:val="22"/>
          <w:szCs w:val="22"/>
        </w:rPr>
        <w:t xml:space="preserve">u přečetly, souhlasí s ní a nemají proti ní žádných námitek, a dále prohlašují, že úmysl uzavřít tuto </w:t>
      </w:r>
      <w:r w:rsidR="008C0D4F">
        <w:rPr>
          <w:sz w:val="22"/>
          <w:szCs w:val="22"/>
        </w:rPr>
        <w:t>Smlouv</w:t>
      </w:r>
      <w:r>
        <w:rPr>
          <w:sz w:val="22"/>
          <w:szCs w:val="22"/>
        </w:rPr>
        <w:t>u učinily ze své svobodné vůle, vážně, srozumitelně a určitě, prosté nápadně nevýhodných podmínek a po zvážení všech následků a na důkaz toho připojují vlastnoruční podpisy osob oprávněných jménem smluvních stran jednat.</w:t>
      </w:r>
    </w:p>
    <w:p w14:paraId="46C08441" w14:textId="77777777" w:rsidR="00ED3093" w:rsidRDefault="00ED3093">
      <w:pPr>
        <w:pStyle w:val="Odstavecseseznamem"/>
      </w:pPr>
    </w:p>
    <w:p w14:paraId="629E92CB" w14:textId="77777777" w:rsidR="00ED3093" w:rsidRDefault="00ED3093">
      <w:pPr>
        <w:pStyle w:val="Odstavecseseznamem"/>
        <w:tabs>
          <w:tab w:val="left" w:pos="-447"/>
          <w:tab w:val="right" w:pos="-375"/>
        </w:tabs>
        <w:ind w:left="993"/>
        <w:jc w:val="both"/>
      </w:pPr>
    </w:p>
    <w:p w14:paraId="78727199" w14:textId="77777777" w:rsidR="00ED3093" w:rsidRDefault="00ED3093">
      <w:pPr>
        <w:pStyle w:val="Odstavecseseznamem"/>
        <w:tabs>
          <w:tab w:val="left" w:pos="-447"/>
          <w:tab w:val="right" w:pos="-375"/>
        </w:tabs>
        <w:ind w:left="993"/>
        <w:jc w:val="both"/>
      </w:pPr>
    </w:p>
    <w:p w14:paraId="597D0473" w14:textId="77777777" w:rsidR="00ED3093" w:rsidRDefault="00ED3093">
      <w:pPr>
        <w:sectPr w:rsidR="00ED3093" w:rsidSect="00E9364D">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0" w:gutter="0"/>
          <w:cols w:space="708"/>
          <w:formProt w:val="0"/>
          <w:titlePg/>
          <w:docGrid w:linePitch="360"/>
        </w:sectPr>
      </w:pPr>
    </w:p>
    <w:p w14:paraId="2C209203" w14:textId="77777777" w:rsidR="00ED3093" w:rsidRDefault="00E33EF9">
      <w:pPr>
        <w:tabs>
          <w:tab w:val="left" w:pos="-1014"/>
          <w:tab w:val="right" w:pos="-942"/>
        </w:tabs>
        <w:ind w:left="426"/>
        <w:jc w:val="center"/>
      </w:pPr>
      <w:r>
        <w:rPr>
          <w:rFonts w:ascii="Times New Roman" w:hAnsi="Times New Roman"/>
          <w:sz w:val="22"/>
          <w:szCs w:val="22"/>
        </w:rPr>
        <w:lastRenderedPageBreak/>
        <w:t>Praha, _______ 2016</w:t>
      </w:r>
    </w:p>
    <w:p w14:paraId="788E3595" w14:textId="77777777" w:rsidR="00ED3093" w:rsidRDefault="00ED3093">
      <w:pPr>
        <w:tabs>
          <w:tab w:val="left" w:pos="-1014"/>
          <w:tab w:val="right" w:pos="-942"/>
        </w:tabs>
        <w:ind w:left="426"/>
        <w:jc w:val="center"/>
      </w:pPr>
    </w:p>
    <w:p w14:paraId="02AA93B0" w14:textId="77777777" w:rsidR="00ED3093" w:rsidRDefault="00ED3093">
      <w:pPr>
        <w:tabs>
          <w:tab w:val="left" w:pos="-1014"/>
          <w:tab w:val="right" w:pos="-942"/>
        </w:tabs>
        <w:ind w:left="426"/>
        <w:jc w:val="center"/>
      </w:pPr>
    </w:p>
    <w:p w14:paraId="64F07278" w14:textId="77777777" w:rsidR="00ED3093" w:rsidRDefault="00ED3093">
      <w:pPr>
        <w:tabs>
          <w:tab w:val="left" w:pos="-1014"/>
          <w:tab w:val="right" w:pos="-942"/>
        </w:tabs>
        <w:ind w:left="426"/>
        <w:jc w:val="center"/>
      </w:pPr>
    </w:p>
    <w:p w14:paraId="776453E3" w14:textId="77777777" w:rsidR="00ED3093" w:rsidRDefault="00E33EF9">
      <w:pPr>
        <w:ind w:left="426"/>
        <w:jc w:val="center"/>
      </w:pPr>
      <w:r>
        <w:rPr>
          <w:rFonts w:ascii="Times New Roman" w:hAnsi="Times New Roman"/>
          <w:sz w:val="22"/>
          <w:szCs w:val="22"/>
        </w:rPr>
        <w:t>_____________________________</w:t>
      </w:r>
    </w:p>
    <w:p w14:paraId="5EF32AB1" w14:textId="77777777" w:rsidR="00ED3093" w:rsidRDefault="00E33EF9">
      <w:pPr>
        <w:tabs>
          <w:tab w:val="left" w:pos="-1014"/>
          <w:tab w:val="right" w:pos="-942"/>
        </w:tabs>
        <w:ind w:left="426"/>
        <w:jc w:val="center"/>
      </w:pPr>
      <w:r>
        <w:rPr>
          <w:rFonts w:ascii="Times New Roman" w:hAnsi="Times New Roman"/>
          <w:b/>
          <w:sz w:val="22"/>
          <w:szCs w:val="22"/>
        </w:rPr>
        <w:t>Pronajímatel</w:t>
      </w:r>
    </w:p>
    <w:p w14:paraId="31B9B2A0" w14:textId="77777777" w:rsidR="00ED3093" w:rsidRDefault="00E33EF9">
      <w:pPr>
        <w:tabs>
          <w:tab w:val="left" w:pos="-1014"/>
          <w:tab w:val="right" w:pos="-942"/>
        </w:tabs>
        <w:ind w:left="426"/>
        <w:jc w:val="center"/>
      </w:pPr>
      <w:r>
        <w:rPr>
          <w:rFonts w:ascii="Times New Roman" w:hAnsi="Times New Roman"/>
          <w:sz w:val="22"/>
          <w:szCs w:val="22"/>
        </w:rPr>
        <w:lastRenderedPageBreak/>
        <w:t>Praha, _______ 2016</w:t>
      </w:r>
    </w:p>
    <w:p w14:paraId="3C06744D" w14:textId="77777777" w:rsidR="00ED3093" w:rsidRDefault="00ED3093">
      <w:pPr>
        <w:tabs>
          <w:tab w:val="left" w:pos="-1014"/>
          <w:tab w:val="right" w:pos="-942"/>
        </w:tabs>
        <w:ind w:left="426"/>
        <w:jc w:val="center"/>
      </w:pPr>
    </w:p>
    <w:p w14:paraId="5EA86F15" w14:textId="77777777" w:rsidR="00ED3093" w:rsidRDefault="00ED3093">
      <w:pPr>
        <w:tabs>
          <w:tab w:val="left" w:pos="-1014"/>
          <w:tab w:val="right" w:pos="-942"/>
        </w:tabs>
        <w:ind w:left="426"/>
        <w:jc w:val="center"/>
      </w:pPr>
    </w:p>
    <w:p w14:paraId="7EBA72E9" w14:textId="77777777" w:rsidR="00ED3093" w:rsidRDefault="00ED3093">
      <w:pPr>
        <w:tabs>
          <w:tab w:val="left" w:pos="-1014"/>
          <w:tab w:val="right" w:pos="-942"/>
        </w:tabs>
        <w:ind w:left="426"/>
        <w:jc w:val="center"/>
      </w:pPr>
    </w:p>
    <w:p w14:paraId="51D73F44" w14:textId="77777777" w:rsidR="00ED3093" w:rsidRDefault="00E33EF9">
      <w:pPr>
        <w:tabs>
          <w:tab w:val="left" w:pos="-1014"/>
          <w:tab w:val="right" w:pos="-942"/>
        </w:tabs>
        <w:ind w:left="426"/>
        <w:jc w:val="center"/>
      </w:pPr>
      <w:r>
        <w:rPr>
          <w:rFonts w:ascii="Times New Roman" w:hAnsi="Times New Roman"/>
          <w:sz w:val="22"/>
          <w:szCs w:val="22"/>
        </w:rPr>
        <w:t>_____________________________</w:t>
      </w:r>
    </w:p>
    <w:p w14:paraId="49A2FFD3" w14:textId="77777777" w:rsidR="00ED3093" w:rsidRDefault="00E33EF9">
      <w:pPr>
        <w:tabs>
          <w:tab w:val="left" w:pos="-1014"/>
          <w:tab w:val="right" w:pos="-942"/>
        </w:tabs>
        <w:ind w:left="426"/>
        <w:jc w:val="center"/>
      </w:pPr>
      <w:r>
        <w:rPr>
          <w:rFonts w:ascii="Times New Roman" w:hAnsi="Times New Roman"/>
          <w:b/>
          <w:sz w:val="22"/>
          <w:szCs w:val="22"/>
        </w:rPr>
        <w:t>Nájemce</w:t>
      </w:r>
    </w:p>
    <w:p w14:paraId="0D3D1F9E" w14:textId="77777777" w:rsidR="00ED3093" w:rsidRDefault="00ED3093">
      <w:pPr>
        <w:sectPr w:rsidR="00ED3093">
          <w:type w:val="continuous"/>
          <w:pgSz w:w="11906" w:h="16838"/>
          <w:pgMar w:top="1417" w:right="1417" w:bottom="1417" w:left="1417" w:header="708" w:footer="0" w:gutter="0"/>
          <w:cols w:num="2" w:sep="1" w:space="708"/>
          <w:formProt w:val="0"/>
          <w:docGrid w:linePitch="360"/>
        </w:sectPr>
      </w:pPr>
    </w:p>
    <w:p w14:paraId="7CF29B54" w14:textId="67A8FA87" w:rsidR="00ED3093" w:rsidRDefault="00ED3093">
      <w:pPr>
        <w:tabs>
          <w:tab w:val="left" w:pos="-1440"/>
          <w:tab w:val="right" w:pos="-1368"/>
        </w:tabs>
      </w:pPr>
    </w:p>
    <w:p w14:paraId="58A00A52" w14:textId="0EB8E09B" w:rsidR="006E4CAF" w:rsidRDefault="006E4CAF">
      <w:pPr>
        <w:tabs>
          <w:tab w:val="left" w:pos="-1440"/>
          <w:tab w:val="right" w:pos="-1368"/>
        </w:tabs>
      </w:pPr>
    </w:p>
    <w:p w14:paraId="658D549A" w14:textId="79F37DEB" w:rsidR="006E4CAF" w:rsidRDefault="006E4CAF">
      <w:pPr>
        <w:suppressAutoHyphens w:val="0"/>
        <w:spacing w:after="200" w:line="276" w:lineRule="auto"/>
      </w:pPr>
      <w:r>
        <w:br w:type="page"/>
      </w:r>
    </w:p>
    <w:p w14:paraId="29732627" w14:textId="645486B6" w:rsidR="006E4CAF" w:rsidRDefault="006E4CAF" w:rsidP="006E4CAF">
      <w:pPr>
        <w:tabs>
          <w:tab w:val="left" w:pos="120"/>
          <w:tab w:val="right" w:pos="192"/>
        </w:tabs>
        <w:overflowPunct w:val="0"/>
        <w:spacing w:after="160" w:line="256" w:lineRule="auto"/>
        <w:jc w:val="both"/>
        <w:rPr>
          <w:b/>
          <w:bCs/>
          <w:sz w:val="22"/>
          <w:szCs w:val="22"/>
        </w:rPr>
      </w:pPr>
      <w:r w:rsidRPr="006E4CAF">
        <w:rPr>
          <w:b/>
          <w:bCs/>
          <w:sz w:val="22"/>
          <w:szCs w:val="22"/>
        </w:rPr>
        <w:lastRenderedPageBreak/>
        <w:t>Příloha č. 1 – Situační nákres umístění Prostoru sloužícího podnikání v rámci Bud</w:t>
      </w:r>
      <w:r>
        <w:rPr>
          <w:b/>
          <w:bCs/>
          <w:sz w:val="22"/>
          <w:szCs w:val="22"/>
        </w:rPr>
        <w:t>ovy a popis jednotlivých částí</w:t>
      </w:r>
    </w:p>
    <w:p w14:paraId="20AB9A18" w14:textId="77777777" w:rsidR="002666AB" w:rsidRPr="006E4CAF" w:rsidRDefault="002666AB" w:rsidP="002666AB">
      <w:pPr>
        <w:tabs>
          <w:tab w:val="left" w:pos="120"/>
          <w:tab w:val="right" w:pos="192"/>
        </w:tabs>
        <w:overflowPunct w:val="0"/>
        <w:spacing w:after="160" w:line="256" w:lineRule="auto"/>
        <w:jc w:val="both"/>
        <w:rPr>
          <w:b/>
          <w:bCs/>
          <w:i/>
          <w:sz w:val="22"/>
          <w:szCs w:val="22"/>
        </w:rPr>
      </w:pPr>
      <w:r w:rsidRPr="00025E3D">
        <w:rPr>
          <w:b/>
          <w:bCs/>
          <w:i/>
          <w:sz w:val="22"/>
          <w:szCs w:val="22"/>
        </w:rPr>
        <w:t>(tvo</w:t>
      </w:r>
      <w:r w:rsidRPr="00025E3D">
        <w:rPr>
          <w:rFonts w:hint="eastAsia"/>
          <w:b/>
          <w:bCs/>
          <w:i/>
          <w:sz w:val="22"/>
          <w:szCs w:val="22"/>
        </w:rPr>
        <w:t>ří</w:t>
      </w:r>
      <w:r w:rsidRPr="00025E3D">
        <w:rPr>
          <w:b/>
          <w:bCs/>
          <w:i/>
          <w:sz w:val="22"/>
          <w:szCs w:val="22"/>
        </w:rPr>
        <w:t xml:space="preserve"> samostatnou p</w:t>
      </w:r>
      <w:r w:rsidRPr="00025E3D">
        <w:rPr>
          <w:rFonts w:hint="eastAsia"/>
          <w:b/>
          <w:bCs/>
          <w:i/>
          <w:sz w:val="22"/>
          <w:szCs w:val="22"/>
        </w:rPr>
        <w:t>ří</w:t>
      </w:r>
      <w:r w:rsidRPr="00025E3D">
        <w:rPr>
          <w:b/>
          <w:bCs/>
          <w:i/>
          <w:sz w:val="22"/>
          <w:szCs w:val="22"/>
        </w:rPr>
        <w:t>lohu)</w:t>
      </w:r>
    </w:p>
    <w:p w14:paraId="230C543D" w14:textId="77777777" w:rsidR="006E4CAF" w:rsidRDefault="006E4CAF">
      <w:pPr>
        <w:suppressAutoHyphens w:val="0"/>
        <w:spacing w:after="200" w:line="276" w:lineRule="auto"/>
        <w:rPr>
          <w:b/>
          <w:bCs/>
          <w:sz w:val="22"/>
          <w:szCs w:val="22"/>
        </w:rPr>
      </w:pPr>
      <w:r>
        <w:rPr>
          <w:b/>
          <w:bCs/>
          <w:sz w:val="22"/>
          <w:szCs w:val="22"/>
        </w:rPr>
        <w:br w:type="page"/>
      </w:r>
    </w:p>
    <w:p w14:paraId="33C93D60" w14:textId="21C5243F" w:rsidR="006E4CAF" w:rsidRDefault="006E4CAF" w:rsidP="006E4CAF">
      <w:pPr>
        <w:tabs>
          <w:tab w:val="left" w:pos="120"/>
          <w:tab w:val="right" w:pos="192"/>
        </w:tabs>
        <w:overflowPunct w:val="0"/>
        <w:spacing w:after="160" w:line="256" w:lineRule="auto"/>
        <w:jc w:val="both"/>
        <w:rPr>
          <w:b/>
          <w:bCs/>
          <w:sz w:val="22"/>
          <w:szCs w:val="22"/>
        </w:rPr>
      </w:pPr>
      <w:r w:rsidRPr="006E4CAF">
        <w:rPr>
          <w:b/>
          <w:bCs/>
          <w:sz w:val="22"/>
          <w:szCs w:val="22"/>
        </w:rPr>
        <w:lastRenderedPageBreak/>
        <w:t>Příloha č. 2 – Seznam minimálního po</w:t>
      </w:r>
      <w:r w:rsidRPr="006E4CAF">
        <w:rPr>
          <w:rFonts w:hint="eastAsia"/>
          <w:b/>
          <w:bCs/>
          <w:sz w:val="22"/>
          <w:szCs w:val="22"/>
        </w:rPr>
        <w:t>č</w:t>
      </w:r>
      <w:r w:rsidRPr="006E4CAF">
        <w:rPr>
          <w:b/>
          <w:bCs/>
          <w:sz w:val="22"/>
          <w:szCs w:val="22"/>
        </w:rPr>
        <w:t>tu sportoviš</w:t>
      </w:r>
      <w:r w:rsidRPr="006E4CAF">
        <w:rPr>
          <w:rFonts w:hint="eastAsia"/>
          <w:b/>
          <w:bCs/>
          <w:sz w:val="22"/>
          <w:szCs w:val="22"/>
        </w:rPr>
        <w:t>ť</w:t>
      </w:r>
      <w:r w:rsidRPr="006E4CAF">
        <w:rPr>
          <w:b/>
          <w:bCs/>
          <w:sz w:val="22"/>
          <w:szCs w:val="22"/>
        </w:rPr>
        <w:t xml:space="preserve"> a minimálního rozsahu jejich užití Pronajímatelem</w:t>
      </w:r>
    </w:p>
    <w:p w14:paraId="0A7D23F9" w14:textId="385F585C" w:rsidR="006E4CAF" w:rsidRPr="006E4CAF" w:rsidRDefault="006E4CAF" w:rsidP="006E4CAF">
      <w:pPr>
        <w:tabs>
          <w:tab w:val="left" w:pos="120"/>
          <w:tab w:val="right" w:pos="192"/>
        </w:tabs>
        <w:overflowPunct w:val="0"/>
        <w:spacing w:after="160" w:line="256" w:lineRule="auto"/>
        <w:jc w:val="both"/>
        <w:rPr>
          <w:b/>
          <w:bCs/>
          <w:i/>
          <w:sz w:val="22"/>
          <w:szCs w:val="22"/>
        </w:rPr>
      </w:pPr>
    </w:p>
    <w:tbl>
      <w:tblPr>
        <w:tblW w:w="5315" w:type="dxa"/>
        <w:jc w:val="center"/>
        <w:tblLayout w:type="fixed"/>
        <w:tblCellMar>
          <w:left w:w="70" w:type="dxa"/>
          <w:right w:w="70" w:type="dxa"/>
        </w:tblCellMar>
        <w:tblLook w:val="04A0" w:firstRow="1" w:lastRow="0" w:firstColumn="1" w:lastColumn="0" w:noHBand="0" w:noVBand="1"/>
      </w:tblPr>
      <w:tblGrid>
        <w:gridCol w:w="3898"/>
        <w:gridCol w:w="1417"/>
      </w:tblGrid>
      <w:tr w:rsidR="002666AB" w:rsidRPr="00A926AB" w14:paraId="1A6FB6BF" w14:textId="77777777" w:rsidTr="002666AB">
        <w:trPr>
          <w:trHeight w:val="241"/>
          <w:jc w:val="center"/>
        </w:trPr>
        <w:tc>
          <w:tcPr>
            <w:tcW w:w="3898" w:type="dxa"/>
            <w:tcBorders>
              <w:top w:val="nil"/>
              <w:left w:val="nil"/>
              <w:bottom w:val="single" w:sz="8" w:space="0" w:color="auto"/>
              <w:right w:val="nil"/>
            </w:tcBorders>
            <w:shd w:val="clear" w:color="auto" w:fill="auto"/>
            <w:noWrap/>
            <w:vAlign w:val="bottom"/>
            <w:hideMark/>
          </w:tcPr>
          <w:p w14:paraId="085EA66F" w14:textId="77777777" w:rsidR="002666AB" w:rsidRPr="00A926AB" w:rsidRDefault="002666AB" w:rsidP="00F273F1">
            <w:pPr>
              <w:spacing w:line="240" w:lineRule="auto"/>
              <w:rPr>
                <w:sz w:val="20"/>
              </w:rPr>
            </w:pPr>
          </w:p>
        </w:tc>
        <w:tc>
          <w:tcPr>
            <w:tcW w:w="1417" w:type="dxa"/>
            <w:tcBorders>
              <w:top w:val="nil"/>
              <w:left w:val="nil"/>
              <w:bottom w:val="single" w:sz="8" w:space="0" w:color="auto"/>
              <w:right w:val="nil"/>
            </w:tcBorders>
            <w:shd w:val="clear" w:color="auto" w:fill="auto"/>
            <w:noWrap/>
            <w:vAlign w:val="bottom"/>
            <w:hideMark/>
          </w:tcPr>
          <w:p w14:paraId="3223974A" w14:textId="77777777" w:rsidR="002666AB" w:rsidRPr="00A926AB" w:rsidRDefault="002666AB" w:rsidP="00F273F1">
            <w:pPr>
              <w:spacing w:line="240" w:lineRule="auto"/>
              <w:rPr>
                <w:sz w:val="20"/>
              </w:rPr>
            </w:pPr>
          </w:p>
        </w:tc>
      </w:tr>
      <w:tr w:rsidR="002666AB" w:rsidRPr="00A926AB" w14:paraId="2B880571" w14:textId="77777777" w:rsidTr="002666AB">
        <w:trPr>
          <w:trHeight w:val="401"/>
          <w:jc w:val="center"/>
        </w:trPr>
        <w:tc>
          <w:tcPr>
            <w:tcW w:w="3898" w:type="dxa"/>
            <w:tcBorders>
              <w:top w:val="single" w:sz="8" w:space="0" w:color="auto"/>
              <w:left w:val="single" w:sz="8" w:space="0" w:color="auto"/>
              <w:bottom w:val="single" w:sz="8" w:space="0" w:color="auto"/>
              <w:right w:val="single" w:sz="8" w:space="0" w:color="auto"/>
            </w:tcBorders>
            <w:shd w:val="clear" w:color="000000" w:fill="DDD9C4"/>
            <w:vAlign w:val="center"/>
            <w:hideMark/>
          </w:tcPr>
          <w:p w14:paraId="4AC26E17" w14:textId="77777777" w:rsidR="002666AB" w:rsidRPr="00A926AB" w:rsidRDefault="002666AB" w:rsidP="00F273F1">
            <w:pPr>
              <w:spacing w:line="240" w:lineRule="auto"/>
              <w:jc w:val="center"/>
              <w:rPr>
                <w:rFonts w:ascii="Verdana" w:hAnsi="Verdana"/>
                <w:b/>
                <w:bCs/>
                <w:color w:val="000000"/>
                <w:sz w:val="18"/>
                <w:szCs w:val="18"/>
              </w:rPr>
            </w:pPr>
            <w:r w:rsidRPr="00A926AB">
              <w:rPr>
                <w:rFonts w:ascii="Verdana" w:hAnsi="Verdana"/>
                <w:b/>
                <w:bCs/>
                <w:color w:val="000000"/>
                <w:sz w:val="18"/>
                <w:szCs w:val="18"/>
              </w:rPr>
              <w:t>Položka specifikace pronajímaného prostoru</w:t>
            </w:r>
          </w:p>
        </w:tc>
        <w:tc>
          <w:tcPr>
            <w:tcW w:w="1417" w:type="dxa"/>
            <w:tcBorders>
              <w:top w:val="single" w:sz="8" w:space="0" w:color="auto"/>
              <w:left w:val="single" w:sz="8" w:space="0" w:color="auto"/>
              <w:bottom w:val="single" w:sz="8" w:space="0" w:color="auto"/>
              <w:right w:val="single" w:sz="8" w:space="0" w:color="auto"/>
            </w:tcBorders>
            <w:shd w:val="clear" w:color="000000" w:fill="DDD9C4"/>
            <w:vAlign w:val="center"/>
            <w:hideMark/>
          </w:tcPr>
          <w:p w14:paraId="200644BF" w14:textId="77777777" w:rsidR="002666AB" w:rsidRPr="00A926AB" w:rsidRDefault="002666AB" w:rsidP="00F273F1">
            <w:pPr>
              <w:spacing w:line="240" w:lineRule="auto"/>
              <w:jc w:val="center"/>
              <w:rPr>
                <w:rFonts w:ascii="Verdana" w:hAnsi="Verdana"/>
                <w:b/>
                <w:bCs/>
                <w:color w:val="000000"/>
                <w:sz w:val="18"/>
                <w:szCs w:val="18"/>
              </w:rPr>
            </w:pPr>
            <w:r w:rsidRPr="00A926AB">
              <w:rPr>
                <w:rFonts w:ascii="Verdana" w:hAnsi="Verdana"/>
                <w:b/>
                <w:bCs/>
                <w:color w:val="000000"/>
                <w:sz w:val="18"/>
                <w:szCs w:val="18"/>
              </w:rPr>
              <w:t>Minimální počet</w:t>
            </w:r>
          </w:p>
        </w:tc>
      </w:tr>
      <w:tr w:rsidR="002666AB" w:rsidRPr="00A926AB" w14:paraId="3AAF1211" w14:textId="77777777" w:rsidTr="002666AB">
        <w:trPr>
          <w:trHeight w:val="227"/>
          <w:jc w:val="center"/>
        </w:trPr>
        <w:tc>
          <w:tcPr>
            <w:tcW w:w="389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C45806B" w14:textId="77777777" w:rsidR="002666AB" w:rsidRPr="00A926AB" w:rsidRDefault="002666AB" w:rsidP="00F273F1">
            <w:pPr>
              <w:spacing w:line="240" w:lineRule="auto"/>
              <w:rPr>
                <w:rFonts w:ascii="Verdana" w:hAnsi="Verdana"/>
                <w:color w:val="000000"/>
                <w:sz w:val="18"/>
                <w:szCs w:val="18"/>
              </w:rPr>
            </w:pPr>
            <w:r w:rsidRPr="00A926AB">
              <w:rPr>
                <w:rFonts w:ascii="Verdana" w:hAnsi="Verdana"/>
                <w:color w:val="000000"/>
                <w:sz w:val="18"/>
                <w:szCs w:val="18"/>
              </w:rPr>
              <w:t>Squash kurt</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5C3D79" w14:textId="77777777" w:rsidR="002666AB" w:rsidRPr="00A926AB" w:rsidRDefault="002666AB" w:rsidP="00F273F1">
            <w:pPr>
              <w:spacing w:line="240" w:lineRule="auto"/>
              <w:jc w:val="right"/>
              <w:rPr>
                <w:rFonts w:ascii="Verdana" w:hAnsi="Verdana"/>
                <w:color w:val="000000"/>
                <w:sz w:val="18"/>
                <w:szCs w:val="18"/>
              </w:rPr>
            </w:pPr>
            <w:r w:rsidRPr="00A926AB">
              <w:rPr>
                <w:rFonts w:ascii="Verdana" w:hAnsi="Verdana"/>
                <w:color w:val="000000"/>
                <w:sz w:val="18"/>
                <w:szCs w:val="18"/>
              </w:rPr>
              <w:t>3</w:t>
            </w:r>
          </w:p>
        </w:tc>
      </w:tr>
      <w:tr w:rsidR="002666AB" w:rsidRPr="00A926AB" w14:paraId="7BF600E4" w14:textId="77777777" w:rsidTr="002666AB">
        <w:trPr>
          <w:trHeight w:val="227"/>
          <w:jc w:val="center"/>
        </w:trPr>
        <w:tc>
          <w:tcPr>
            <w:tcW w:w="389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954D81C" w14:textId="77777777" w:rsidR="002666AB" w:rsidRPr="00A926AB" w:rsidRDefault="002666AB" w:rsidP="00F273F1">
            <w:pPr>
              <w:spacing w:line="240" w:lineRule="auto"/>
              <w:rPr>
                <w:rFonts w:ascii="Verdana" w:hAnsi="Verdana"/>
                <w:color w:val="000000"/>
                <w:sz w:val="18"/>
                <w:szCs w:val="18"/>
              </w:rPr>
            </w:pPr>
            <w:r w:rsidRPr="00A926AB">
              <w:rPr>
                <w:rFonts w:ascii="Verdana" w:hAnsi="Verdana"/>
                <w:color w:val="000000"/>
                <w:sz w:val="18"/>
                <w:szCs w:val="18"/>
              </w:rPr>
              <w:t>Aerobní sál pro gymnastiku, tanec apod.</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6F3A460" w14:textId="77777777" w:rsidR="002666AB" w:rsidRPr="00A926AB" w:rsidRDefault="002666AB" w:rsidP="00F273F1">
            <w:pPr>
              <w:spacing w:line="240" w:lineRule="auto"/>
              <w:jc w:val="right"/>
              <w:rPr>
                <w:rFonts w:ascii="Verdana" w:hAnsi="Verdana"/>
                <w:color w:val="000000"/>
                <w:sz w:val="18"/>
                <w:szCs w:val="18"/>
              </w:rPr>
            </w:pPr>
            <w:r w:rsidRPr="00A926AB">
              <w:rPr>
                <w:rFonts w:ascii="Verdana" w:hAnsi="Verdana"/>
                <w:color w:val="000000"/>
                <w:sz w:val="18"/>
                <w:szCs w:val="18"/>
              </w:rPr>
              <w:t>1</w:t>
            </w:r>
          </w:p>
        </w:tc>
      </w:tr>
      <w:tr w:rsidR="002666AB" w:rsidRPr="00A926AB" w14:paraId="308E996D" w14:textId="77777777" w:rsidTr="002666AB">
        <w:trPr>
          <w:trHeight w:val="227"/>
          <w:jc w:val="center"/>
        </w:trPr>
        <w:tc>
          <w:tcPr>
            <w:tcW w:w="389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78D1AFF" w14:textId="77777777" w:rsidR="002666AB" w:rsidRPr="00A926AB" w:rsidRDefault="002666AB" w:rsidP="00F273F1">
            <w:pPr>
              <w:spacing w:line="240" w:lineRule="auto"/>
              <w:rPr>
                <w:rFonts w:ascii="Verdana" w:hAnsi="Verdana"/>
                <w:color w:val="000000"/>
                <w:sz w:val="18"/>
                <w:szCs w:val="18"/>
              </w:rPr>
            </w:pPr>
            <w:proofErr w:type="spellStart"/>
            <w:r w:rsidRPr="00A926AB">
              <w:rPr>
                <w:rFonts w:ascii="Verdana" w:hAnsi="Verdana"/>
                <w:color w:val="000000"/>
                <w:sz w:val="18"/>
                <w:szCs w:val="18"/>
              </w:rPr>
              <w:t>Alpinning</w:t>
            </w:r>
            <w:proofErr w:type="spellEnd"/>
            <w:r w:rsidRPr="00A926AB">
              <w:rPr>
                <w:rFonts w:ascii="Verdana" w:hAnsi="Verdana"/>
                <w:color w:val="000000"/>
                <w:sz w:val="18"/>
                <w:szCs w:val="18"/>
              </w:rPr>
              <w:t xml:space="preserve"> sál nebo Spinning sál</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B517F54" w14:textId="77777777" w:rsidR="002666AB" w:rsidRPr="00A926AB" w:rsidRDefault="002666AB" w:rsidP="00F273F1">
            <w:pPr>
              <w:spacing w:line="240" w:lineRule="auto"/>
              <w:jc w:val="right"/>
              <w:rPr>
                <w:rFonts w:ascii="Verdana" w:hAnsi="Verdana"/>
                <w:color w:val="000000"/>
                <w:sz w:val="18"/>
                <w:szCs w:val="18"/>
              </w:rPr>
            </w:pPr>
            <w:r w:rsidRPr="00A926AB">
              <w:rPr>
                <w:rFonts w:ascii="Verdana" w:hAnsi="Verdana"/>
                <w:color w:val="000000"/>
                <w:sz w:val="18"/>
                <w:szCs w:val="18"/>
              </w:rPr>
              <w:t>1</w:t>
            </w:r>
          </w:p>
        </w:tc>
      </w:tr>
      <w:tr w:rsidR="002666AB" w:rsidRPr="00A926AB" w14:paraId="6F3B94CD" w14:textId="77777777" w:rsidTr="002666AB">
        <w:trPr>
          <w:trHeight w:val="227"/>
          <w:jc w:val="center"/>
        </w:trPr>
        <w:tc>
          <w:tcPr>
            <w:tcW w:w="389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9A0B141" w14:textId="77777777" w:rsidR="002666AB" w:rsidRPr="00A926AB" w:rsidRDefault="002666AB" w:rsidP="00F273F1">
            <w:pPr>
              <w:spacing w:line="240" w:lineRule="auto"/>
              <w:rPr>
                <w:rFonts w:ascii="Verdana" w:hAnsi="Verdana"/>
                <w:color w:val="000000"/>
                <w:sz w:val="18"/>
                <w:szCs w:val="18"/>
              </w:rPr>
            </w:pPr>
            <w:proofErr w:type="spellStart"/>
            <w:r w:rsidRPr="00A926AB">
              <w:rPr>
                <w:rFonts w:ascii="Verdana" w:hAnsi="Verdana"/>
                <w:color w:val="000000"/>
                <w:sz w:val="18"/>
                <w:szCs w:val="18"/>
              </w:rPr>
              <w:t>Indoor</w:t>
            </w:r>
            <w:proofErr w:type="spellEnd"/>
            <w:r w:rsidRPr="00A926AB">
              <w:rPr>
                <w:rFonts w:ascii="Verdana" w:hAnsi="Verdana"/>
                <w:color w:val="000000"/>
                <w:sz w:val="18"/>
                <w:szCs w:val="18"/>
              </w:rPr>
              <w:t xml:space="preserve"> </w:t>
            </w:r>
            <w:proofErr w:type="spellStart"/>
            <w:r w:rsidRPr="00A926AB">
              <w:rPr>
                <w:rFonts w:ascii="Verdana" w:hAnsi="Verdana"/>
                <w:color w:val="000000"/>
                <w:sz w:val="18"/>
                <w:szCs w:val="18"/>
              </w:rPr>
              <w:t>Rowing</w:t>
            </w:r>
            <w:proofErr w:type="spellEnd"/>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4BCEF77" w14:textId="77777777" w:rsidR="002666AB" w:rsidRPr="00A926AB" w:rsidRDefault="002666AB" w:rsidP="00F273F1">
            <w:pPr>
              <w:spacing w:line="240" w:lineRule="auto"/>
              <w:jc w:val="right"/>
              <w:rPr>
                <w:rFonts w:ascii="Verdana" w:hAnsi="Verdana"/>
                <w:color w:val="000000"/>
                <w:sz w:val="18"/>
                <w:szCs w:val="18"/>
              </w:rPr>
            </w:pPr>
            <w:r w:rsidRPr="00A926AB">
              <w:rPr>
                <w:rFonts w:ascii="Verdana" w:hAnsi="Verdana"/>
                <w:color w:val="000000"/>
                <w:sz w:val="18"/>
                <w:szCs w:val="18"/>
              </w:rPr>
              <w:t>1</w:t>
            </w:r>
          </w:p>
        </w:tc>
      </w:tr>
      <w:tr w:rsidR="002666AB" w:rsidRPr="00A926AB" w14:paraId="455128A5" w14:textId="77777777" w:rsidTr="002666AB">
        <w:trPr>
          <w:trHeight w:val="227"/>
          <w:jc w:val="center"/>
        </w:trPr>
        <w:tc>
          <w:tcPr>
            <w:tcW w:w="389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BC85DE1" w14:textId="77777777" w:rsidR="002666AB" w:rsidRPr="00A926AB" w:rsidRDefault="002666AB" w:rsidP="00F273F1">
            <w:pPr>
              <w:spacing w:line="240" w:lineRule="auto"/>
              <w:rPr>
                <w:rFonts w:ascii="Verdana" w:hAnsi="Verdana"/>
                <w:color w:val="000000"/>
                <w:sz w:val="18"/>
                <w:szCs w:val="18"/>
              </w:rPr>
            </w:pPr>
            <w:r w:rsidRPr="00A926AB">
              <w:rPr>
                <w:rFonts w:ascii="Verdana" w:hAnsi="Verdana"/>
                <w:color w:val="000000"/>
                <w:sz w:val="18"/>
                <w:szCs w:val="18"/>
              </w:rPr>
              <w:t>Posilovna</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0C65FAC" w14:textId="77777777" w:rsidR="002666AB" w:rsidRPr="00A926AB" w:rsidRDefault="002666AB" w:rsidP="00F273F1">
            <w:pPr>
              <w:spacing w:line="240" w:lineRule="auto"/>
              <w:jc w:val="right"/>
              <w:rPr>
                <w:rFonts w:ascii="Verdana" w:hAnsi="Verdana"/>
                <w:color w:val="000000"/>
                <w:sz w:val="18"/>
                <w:szCs w:val="18"/>
              </w:rPr>
            </w:pPr>
            <w:r w:rsidRPr="00A926AB">
              <w:rPr>
                <w:rFonts w:ascii="Verdana" w:hAnsi="Verdana"/>
                <w:color w:val="000000"/>
                <w:sz w:val="18"/>
                <w:szCs w:val="18"/>
              </w:rPr>
              <w:t>1</w:t>
            </w:r>
          </w:p>
        </w:tc>
      </w:tr>
      <w:tr w:rsidR="002666AB" w:rsidRPr="00A926AB" w14:paraId="7FEF029D" w14:textId="77777777" w:rsidTr="002666AB">
        <w:trPr>
          <w:trHeight w:val="241"/>
          <w:jc w:val="center"/>
        </w:trPr>
        <w:tc>
          <w:tcPr>
            <w:tcW w:w="389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5910FA4" w14:textId="77777777" w:rsidR="002666AB" w:rsidRPr="00A926AB" w:rsidRDefault="002666AB" w:rsidP="00F273F1">
            <w:pPr>
              <w:spacing w:line="240" w:lineRule="auto"/>
              <w:rPr>
                <w:rFonts w:ascii="Verdana" w:hAnsi="Verdana"/>
                <w:color w:val="000000"/>
                <w:sz w:val="18"/>
                <w:szCs w:val="18"/>
              </w:rPr>
            </w:pPr>
            <w:r w:rsidRPr="00A926AB">
              <w:rPr>
                <w:rFonts w:ascii="Verdana" w:hAnsi="Verdana"/>
                <w:color w:val="000000"/>
                <w:sz w:val="18"/>
                <w:szCs w:val="18"/>
              </w:rPr>
              <w:t xml:space="preserve">Horolezecká stěna </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911EE48" w14:textId="77777777" w:rsidR="002666AB" w:rsidRPr="00A926AB" w:rsidRDefault="002666AB" w:rsidP="00F273F1">
            <w:pPr>
              <w:spacing w:line="240" w:lineRule="auto"/>
              <w:jc w:val="right"/>
              <w:rPr>
                <w:rFonts w:ascii="Verdana" w:hAnsi="Verdana"/>
                <w:color w:val="000000"/>
                <w:sz w:val="18"/>
                <w:szCs w:val="18"/>
              </w:rPr>
            </w:pPr>
            <w:r w:rsidRPr="00A926AB">
              <w:rPr>
                <w:rFonts w:ascii="Verdana" w:hAnsi="Verdana"/>
                <w:color w:val="000000"/>
                <w:sz w:val="18"/>
                <w:szCs w:val="18"/>
              </w:rPr>
              <w:t>1</w:t>
            </w:r>
          </w:p>
        </w:tc>
      </w:tr>
      <w:tr w:rsidR="002666AB" w:rsidRPr="00A926AB" w14:paraId="7E533650" w14:textId="77777777" w:rsidTr="002666AB">
        <w:trPr>
          <w:trHeight w:val="227"/>
          <w:jc w:val="center"/>
        </w:trPr>
        <w:tc>
          <w:tcPr>
            <w:tcW w:w="3898" w:type="dxa"/>
            <w:tcBorders>
              <w:top w:val="nil"/>
              <w:left w:val="nil"/>
              <w:bottom w:val="nil"/>
              <w:right w:val="nil"/>
            </w:tcBorders>
            <w:shd w:val="clear" w:color="auto" w:fill="auto"/>
            <w:noWrap/>
            <w:vAlign w:val="bottom"/>
            <w:hideMark/>
          </w:tcPr>
          <w:p w14:paraId="0F4445A9" w14:textId="77777777" w:rsidR="002666AB" w:rsidRPr="00A926AB" w:rsidRDefault="002666AB" w:rsidP="00F273F1">
            <w:pPr>
              <w:spacing w:line="240" w:lineRule="auto"/>
              <w:rPr>
                <w:sz w:val="20"/>
              </w:rPr>
            </w:pPr>
          </w:p>
        </w:tc>
        <w:tc>
          <w:tcPr>
            <w:tcW w:w="1417" w:type="dxa"/>
            <w:tcBorders>
              <w:top w:val="nil"/>
              <w:left w:val="nil"/>
              <w:bottom w:val="nil"/>
              <w:right w:val="nil"/>
            </w:tcBorders>
            <w:shd w:val="clear" w:color="auto" w:fill="auto"/>
            <w:noWrap/>
            <w:vAlign w:val="bottom"/>
            <w:hideMark/>
          </w:tcPr>
          <w:p w14:paraId="49312B34" w14:textId="77777777" w:rsidR="002666AB" w:rsidRPr="00A926AB" w:rsidRDefault="002666AB" w:rsidP="00F273F1">
            <w:pPr>
              <w:spacing w:line="240" w:lineRule="auto"/>
              <w:rPr>
                <w:sz w:val="20"/>
              </w:rPr>
            </w:pPr>
          </w:p>
        </w:tc>
      </w:tr>
      <w:tr w:rsidR="002666AB" w:rsidRPr="00A926AB" w14:paraId="237F71D4" w14:textId="77777777" w:rsidTr="002666AB">
        <w:trPr>
          <w:trHeight w:val="227"/>
          <w:jc w:val="center"/>
        </w:trPr>
        <w:tc>
          <w:tcPr>
            <w:tcW w:w="3898" w:type="dxa"/>
            <w:tcBorders>
              <w:top w:val="nil"/>
              <w:left w:val="nil"/>
              <w:bottom w:val="nil"/>
              <w:right w:val="nil"/>
            </w:tcBorders>
            <w:shd w:val="clear" w:color="auto" w:fill="auto"/>
            <w:noWrap/>
            <w:vAlign w:val="bottom"/>
          </w:tcPr>
          <w:p w14:paraId="5957A5C1" w14:textId="77777777" w:rsidR="002666AB" w:rsidRPr="00A926AB" w:rsidRDefault="002666AB" w:rsidP="00F273F1">
            <w:pPr>
              <w:spacing w:line="240" w:lineRule="auto"/>
              <w:rPr>
                <w:sz w:val="20"/>
              </w:rPr>
            </w:pPr>
          </w:p>
        </w:tc>
        <w:tc>
          <w:tcPr>
            <w:tcW w:w="1417" w:type="dxa"/>
            <w:tcBorders>
              <w:top w:val="nil"/>
              <w:left w:val="nil"/>
              <w:bottom w:val="nil"/>
              <w:right w:val="nil"/>
            </w:tcBorders>
            <w:shd w:val="clear" w:color="auto" w:fill="auto"/>
            <w:noWrap/>
            <w:vAlign w:val="bottom"/>
            <w:hideMark/>
          </w:tcPr>
          <w:p w14:paraId="127EBF59" w14:textId="77777777" w:rsidR="002666AB" w:rsidRPr="00A926AB" w:rsidRDefault="002666AB" w:rsidP="00F273F1">
            <w:pPr>
              <w:spacing w:line="240" w:lineRule="auto"/>
              <w:rPr>
                <w:sz w:val="20"/>
              </w:rPr>
            </w:pPr>
          </w:p>
        </w:tc>
      </w:tr>
      <w:tr w:rsidR="002666AB" w:rsidRPr="00A926AB" w14:paraId="5442113A" w14:textId="77777777" w:rsidTr="002666AB">
        <w:trPr>
          <w:trHeight w:val="227"/>
          <w:jc w:val="center"/>
        </w:trPr>
        <w:tc>
          <w:tcPr>
            <w:tcW w:w="3898" w:type="dxa"/>
            <w:tcBorders>
              <w:top w:val="nil"/>
              <w:left w:val="nil"/>
              <w:bottom w:val="nil"/>
              <w:right w:val="nil"/>
            </w:tcBorders>
            <w:shd w:val="clear" w:color="auto" w:fill="auto"/>
            <w:noWrap/>
            <w:vAlign w:val="bottom"/>
          </w:tcPr>
          <w:p w14:paraId="6B3EAA34" w14:textId="77777777" w:rsidR="002666AB" w:rsidRPr="00A926AB" w:rsidRDefault="002666AB" w:rsidP="00F273F1">
            <w:pPr>
              <w:spacing w:line="240" w:lineRule="auto"/>
              <w:rPr>
                <w:sz w:val="20"/>
              </w:rPr>
            </w:pPr>
          </w:p>
        </w:tc>
        <w:tc>
          <w:tcPr>
            <w:tcW w:w="1417" w:type="dxa"/>
            <w:tcBorders>
              <w:top w:val="nil"/>
              <w:left w:val="nil"/>
              <w:bottom w:val="nil"/>
              <w:right w:val="nil"/>
            </w:tcBorders>
            <w:shd w:val="clear" w:color="auto" w:fill="auto"/>
            <w:noWrap/>
            <w:vAlign w:val="bottom"/>
            <w:hideMark/>
          </w:tcPr>
          <w:p w14:paraId="5E148513" w14:textId="77777777" w:rsidR="002666AB" w:rsidRPr="00A926AB" w:rsidRDefault="002666AB" w:rsidP="00F273F1">
            <w:pPr>
              <w:spacing w:line="240" w:lineRule="auto"/>
              <w:rPr>
                <w:sz w:val="20"/>
              </w:rPr>
            </w:pPr>
          </w:p>
        </w:tc>
      </w:tr>
      <w:tr w:rsidR="002666AB" w:rsidRPr="00A926AB" w14:paraId="5DA622CF" w14:textId="77777777" w:rsidTr="002666AB">
        <w:trPr>
          <w:trHeight w:val="227"/>
          <w:jc w:val="center"/>
        </w:trPr>
        <w:tc>
          <w:tcPr>
            <w:tcW w:w="3898" w:type="dxa"/>
            <w:tcBorders>
              <w:top w:val="nil"/>
              <w:left w:val="nil"/>
              <w:bottom w:val="nil"/>
              <w:right w:val="nil"/>
            </w:tcBorders>
            <w:shd w:val="clear" w:color="auto" w:fill="auto"/>
            <w:noWrap/>
            <w:vAlign w:val="bottom"/>
          </w:tcPr>
          <w:p w14:paraId="059BCA6C" w14:textId="77777777" w:rsidR="002666AB" w:rsidRPr="00A926AB" w:rsidRDefault="002666AB" w:rsidP="00F273F1">
            <w:pPr>
              <w:spacing w:line="240" w:lineRule="auto"/>
              <w:rPr>
                <w:sz w:val="20"/>
              </w:rPr>
            </w:pPr>
          </w:p>
        </w:tc>
        <w:tc>
          <w:tcPr>
            <w:tcW w:w="1417" w:type="dxa"/>
            <w:tcBorders>
              <w:top w:val="nil"/>
              <w:left w:val="nil"/>
              <w:bottom w:val="nil"/>
              <w:right w:val="nil"/>
            </w:tcBorders>
            <w:shd w:val="clear" w:color="auto" w:fill="auto"/>
            <w:noWrap/>
            <w:vAlign w:val="bottom"/>
            <w:hideMark/>
          </w:tcPr>
          <w:p w14:paraId="44B1375F" w14:textId="77777777" w:rsidR="002666AB" w:rsidRPr="00A926AB" w:rsidRDefault="002666AB" w:rsidP="00F273F1">
            <w:pPr>
              <w:spacing w:line="240" w:lineRule="auto"/>
              <w:rPr>
                <w:sz w:val="20"/>
              </w:rPr>
            </w:pPr>
          </w:p>
        </w:tc>
      </w:tr>
      <w:tr w:rsidR="002666AB" w:rsidRPr="00A926AB" w14:paraId="6D9CE19A" w14:textId="77777777" w:rsidTr="002666AB">
        <w:trPr>
          <w:trHeight w:val="227"/>
          <w:jc w:val="center"/>
        </w:trPr>
        <w:tc>
          <w:tcPr>
            <w:tcW w:w="3898" w:type="dxa"/>
            <w:tcBorders>
              <w:top w:val="nil"/>
              <w:left w:val="nil"/>
              <w:bottom w:val="nil"/>
              <w:right w:val="nil"/>
            </w:tcBorders>
            <w:shd w:val="clear" w:color="auto" w:fill="auto"/>
            <w:noWrap/>
            <w:vAlign w:val="bottom"/>
          </w:tcPr>
          <w:p w14:paraId="49923D3C" w14:textId="77777777" w:rsidR="002666AB" w:rsidRPr="00A926AB" w:rsidRDefault="002666AB" w:rsidP="00F273F1">
            <w:pPr>
              <w:spacing w:line="240" w:lineRule="auto"/>
              <w:rPr>
                <w:sz w:val="20"/>
              </w:rPr>
            </w:pPr>
          </w:p>
        </w:tc>
        <w:tc>
          <w:tcPr>
            <w:tcW w:w="1417" w:type="dxa"/>
            <w:tcBorders>
              <w:top w:val="nil"/>
              <w:left w:val="nil"/>
              <w:bottom w:val="nil"/>
              <w:right w:val="nil"/>
            </w:tcBorders>
            <w:shd w:val="clear" w:color="auto" w:fill="auto"/>
            <w:noWrap/>
            <w:vAlign w:val="bottom"/>
            <w:hideMark/>
          </w:tcPr>
          <w:p w14:paraId="0A43FF11" w14:textId="77777777" w:rsidR="002666AB" w:rsidRPr="00A926AB" w:rsidRDefault="002666AB" w:rsidP="00F273F1">
            <w:pPr>
              <w:spacing w:line="240" w:lineRule="auto"/>
              <w:rPr>
                <w:sz w:val="20"/>
              </w:rPr>
            </w:pPr>
          </w:p>
        </w:tc>
      </w:tr>
      <w:tr w:rsidR="002666AB" w:rsidRPr="00A926AB" w14:paraId="00C8BE07" w14:textId="77777777" w:rsidTr="002666AB">
        <w:trPr>
          <w:trHeight w:val="227"/>
          <w:jc w:val="center"/>
        </w:trPr>
        <w:tc>
          <w:tcPr>
            <w:tcW w:w="3898" w:type="dxa"/>
            <w:tcBorders>
              <w:top w:val="nil"/>
              <w:left w:val="nil"/>
              <w:bottom w:val="nil"/>
              <w:right w:val="nil"/>
            </w:tcBorders>
            <w:shd w:val="clear" w:color="auto" w:fill="auto"/>
            <w:noWrap/>
            <w:vAlign w:val="bottom"/>
            <w:hideMark/>
          </w:tcPr>
          <w:p w14:paraId="3687B427" w14:textId="77777777" w:rsidR="002666AB" w:rsidRPr="00A926AB" w:rsidRDefault="002666AB" w:rsidP="00F273F1">
            <w:pPr>
              <w:spacing w:line="240" w:lineRule="auto"/>
              <w:rPr>
                <w:sz w:val="20"/>
              </w:rPr>
            </w:pPr>
          </w:p>
        </w:tc>
        <w:tc>
          <w:tcPr>
            <w:tcW w:w="1417" w:type="dxa"/>
            <w:tcBorders>
              <w:top w:val="nil"/>
              <w:left w:val="nil"/>
              <w:bottom w:val="nil"/>
              <w:right w:val="nil"/>
            </w:tcBorders>
            <w:shd w:val="clear" w:color="auto" w:fill="auto"/>
            <w:noWrap/>
            <w:vAlign w:val="bottom"/>
            <w:hideMark/>
          </w:tcPr>
          <w:p w14:paraId="0F170287" w14:textId="77777777" w:rsidR="002666AB" w:rsidRPr="00A926AB" w:rsidRDefault="002666AB" w:rsidP="00F273F1">
            <w:pPr>
              <w:spacing w:line="240" w:lineRule="auto"/>
              <w:rPr>
                <w:sz w:val="20"/>
              </w:rPr>
            </w:pPr>
          </w:p>
        </w:tc>
      </w:tr>
    </w:tbl>
    <w:p w14:paraId="7B3C14AB" w14:textId="3D696EF8" w:rsidR="006E4CAF" w:rsidRPr="006979C2" w:rsidRDefault="006E4CAF" w:rsidP="006E4CAF">
      <w:pPr>
        <w:tabs>
          <w:tab w:val="left" w:pos="120"/>
          <w:tab w:val="right" w:pos="192"/>
        </w:tabs>
        <w:overflowPunct w:val="0"/>
        <w:spacing w:after="160" w:line="256" w:lineRule="auto"/>
        <w:jc w:val="both"/>
      </w:pPr>
    </w:p>
    <w:p w14:paraId="60E1B7B9" w14:textId="77777777" w:rsidR="002666AB" w:rsidRDefault="002666AB">
      <w:pPr>
        <w:suppressAutoHyphens w:val="0"/>
        <w:spacing w:after="200" w:line="276" w:lineRule="auto"/>
        <w:rPr>
          <w:rFonts w:ascii="Arial" w:hAnsi="Arial"/>
          <w:b/>
        </w:rPr>
      </w:pPr>
      <w:r>
        <w:rPr>
          <w:rFonts w:ascii="Arial" w:hAnsi="Arial"/>
          <w:b/>
        </w:rPr>
        <w:br w:type="page"/>
      </w:r>
    </w:p>
    <w:p w14:paraId="4E522409" w14:textId="3CCD84AC" w:rsidR="002666AB" w:rsidRPr="007739D5" w:rsidRDefault="002666AB" w:rsidP="002666AB">
      <w:pPr>
        <w:jc w:val="center"/>
        <w:rPr>
          <w:rFonts w:ascii="Arial" w:hAnsi="Arial"/>
          <w:b/>
        </w:rPr>
      </w:pPr>
      <w:r w:rsidRPr="007739D5">
        <w:rPr>
          <w:rFonts w:ascii="Arial" w:hAnsi="Arial"/>
          <w:b/>
        </w:rPr>
        <w:lastRenderedPageBreak/>
        <w:t>Posilovna (sál o rozměrech 180 m</w:t>
      </w:r>
      <w:r w:rsidRPr="007739D5">
        <w:rPr>
          <w:rFonts w:ascii="Arial" w:hAnsi="Arial"/>
          <w:b/>
          <w:vertAlign w:val="superscript"/>
        </w:rPr>
        <w:t>2</w:t>
      </w:r>
      <w:r w:rsidRPr="007739D5">
        <w:rPr>
          <w:rFonts w:ascii="Arial" w:hAnsi="Arial"/>
          <w:b/>
        </w:rPr>
        <w:t>):</w:t>
      </w:r>
    </w:p>
    <w:tbl>
      <w:tblPr>
        <w:tblW w:w="6958" w:type="dxa"/>
        <w:jc w:val="center"/>
        <w:tblInd w:w="55" w:type="dxa"/>
        <w:tblCellMar>
          <w:left w:w="70" w:type="dxa"/>
          <w:right w:w="70" w:type="dxa"/>
        </w:tblCellMar>
        <w:tblLook w:val="04A0" w:firstRow="1" w:lastRow="0" w:firstColumn="1" w:lastColumn="0" w:noHBand="0" w:noVBand="1"/>
      </w:tblPr>
      <w:tblGrid>
        <w:gridCol w:w="920"/>
        <w:gridCol w:w="1002"/>
        <w:gridCol w:w="3763"/>
        <w:gridCol w:w="1273"/>
      </w:tblGrid>
      <w:tr w:rsidR="002666AB" w:rsidRPr="007739D5" w14:paraId="0131B8EA" w14:textId="77777777" w:rsidTr="002666AB">
        <w:trPr>
          <w:trHeight w:val="252"/>
          <w:jc w:val="center"/>
        </w:trPr>
        <w:tc>
          <w:tcPr>
            <w:tcW w:w="920" w:type="dxa"/>
            <w:vMerge w:val="restart"/>
            <w:tcBorders>
              <w:top w:val="single" w:sz="8" w:space="0" w:color="auto"/>
              <w:left w:val="single" w:sz="8" w:space="0" w:color="auto"/>
              <w:bottom w:val="single" w:sz="8" w:space="0" w:color="000000"/>
              <w:right w:val="single" w:sz="4" w:space="0" w:color="auto"/>
            </w:tcBorders>
            <w:shd w:val="clear" w:color="000000" w:fill="DDD9C4"/>
            <w:vAlign w:val="center"/>
            <w:hideMark/>
          </w:tcPr>
          <w:p w14:paraId="2575E5A7" w14:textId="77777777" w:rsidR="002666AB" w:rsidRPr="007739D5" w:rsidRDefault="002666AB" w:rsidP="00F273F1">
            <w:pPr>
              <w:spacing w:line="240" w:lineRule="auto"/>
              <w:jc w:val="center"/>
              <w:rPr>
                <w:rFonts w:ascii="Verdana" w:hAnsi="Verdana"/>
                <w:b/>
                <w:bCs/>
                <w:sz w:val="18"/>
                <w:szCs w:val="18"/>
              </w:rPr>
            </w:pPr>
            <w:r w:rsidRPr="007739D5">
              <w:rPr>
                <w:rFonts w:ascii="Verdana" w:hAnsi="Verdana"/>
                <w:b/>
                <w:bCs/>
                <w:sz w:val="18"/>
                <w:szCs w:val="18"/>
              </w:rPr>
              <w:t xml:space="preserve">Číslo položky </w:t>
            </w:r>
          </w:p>
        </w:tc>
        <w:tc>
          <w:tcPr>
            <w:tcW w:w="1002" w:type="dxa"/>
            <w:vMerge w:val="restart"/>
            <w:tcBorders>
              <w:top w:val="single" w:sz="8" w:space="0" w:color="auto"/>
              <w:left w:val="single" w:sz="4" w:space="0" w:color="auto"/>
              <w:bottom w:val="single" w:sz="8" w:space="0" w:color="000000"/>
              <w:right w:val="single" w:sz="4" w:space="0" w:color="auto"/>
            </w:tcBorders>
            <w:shd w:val="clear" w:color="000000" w:fill="DDD9C4"/>
            <w:vAlign w:val="center"/>
            <w:hideMark/>
          </w:tcPr>
          <w:p w14:paraId="36F7F02A" w14:textId="77777777" w:rsidR="002666AB" w:rsidRPr="007739D5" w:rsidRDefault="002666AB" w:rsidP="00F273F1">
            <w:pPr>
              <w:spacing w:line="240" w:lineRule="auto"/>
              <w:jc w:val="center"/>
              <w:rPr>
                <w:rFonts w:ascii="Verdana" w:hAnsi="Verdana"/>
                <w:b/>
                <w:bCs/>
                <w:sz w:val="18"/>
                <w:szCs w:val="18"/>
              </w:rPr>
            </w:pPr>
            <w:r w:rsidRPr="007739D5">
              <w:rPr>
                <w:rFonts w:ascii="Verdana" w:hAnsi="Verdana"/>
                <w:b/>
                <w:bCs/>
                <w:sz w:val="18"/>
                <w:szCs w:val="18"/>
              </w:rPr>
              <w:t>Místnost</w:t>
            </w:r>
          </w:p>
        </w:tc>
        <w:tc>
          <w:tcPr>
            <w:tcW w:w="3763" w:type="dxa"/>
            <w:vMerge w:val="restart"/>
            <w:tcBorders>
              <w:top w:val="single" w:sz="8" w:space="0" w:color="auto"/>
              <w:left w:val="single" w:sz="4" w:space="0" w:color="auto"/>
              <w:bottom w:val="single" w:sz="8" w:space="0" w:color="000000"/>
              <w:right w:val="single" w:sz="4" w:space="0" w:color="auto"/>
            </w:tcBorders>
            <w:shd w:val="clear" w:color="000000" w:fill="DDD9C4"/>
            <w:vAlign w:val="center"/>
            <w:hideMark/>
          </w:tcPr>
          <w:p w14:paraId="60C55372" w14:textId="77777777" w:rsidR="002666AB" w:rsidRPr="007739D5" w:rsidRDefault="002666AB" w:rsidP="00F273F1">
            <w:pPr>
              <w:spacing w:line="240" w:lineRule="auto"/>
              <w:jc w:val="center"/>
              <w:rPr>
                <w:rFonts w:ascii="Verdana" w:hAnsi="Verdana"/>
                <w:b/>
                <w:bCs/>
                <w:sz w:val="18"/>
                <w:szCs w:val="18"/>
              </w:rPr>
            </w:pPr>
            <w:r w:rsidRPr="007739D5">
              <w:rPr>
                <w:rFonts w:ascii="Verdana" w:hAnsi="Verdana"/>
                <w:b/>
                <w:bCs/>
                <w:sz w:val="18"/>
                <w:szCs w:val="18"/>
              </w:rPr>
              <w:t>Položka vybavení</w:t>
            </w:r>
          </w:p>
        </w:tc>
        <w:tc>
          <w:tcPr>
            <w:tcW w:w="1273" w:type="dxa"/>
            <w:vMerge w:val="restart"/>
            <w:tcBorders>
              <w:top w:val="single" w:sz="8" w:space="0" w:color="auto"/>
              <w:left w:val="single" w:sz="4" w:space="0" w:color="auto"/>
              <w:bottom w:val="single" w:sz="8" w:space="0" w:color="000000"/>
              <w:right w:val="single" w:sz="8" w:space="0" w:color="auto"/>
            </w:tcBorders>
            <w:shd w:val="clear" w:color="000000" w:fill="DDD9C4"/>
            <w:vAlign w:val="center"/>
            <w:hideMark/>
          </w:tcPr>
          <w:p w14:paraId="0D1F349A" w14:textId="77777777" w:rsidR="002666AB" w:rsidRPr="007739D5" w:rsidRDefault="002666AB" w:rsidP="00F273F1">
            <w:pPr>
              <w:spacing w:line="240" w:lineRule="auto"/>
              <w:jc w:val="center"/>
              <w:rPr>
                <w:rFonts w:ascii="Verdana" w:hAnsi="Verdana"/>
                <w:b/>
                <w:bCs/>
                <w:sz w:val="18"/>
                <w:szCs w:val="18"/>
              </w:rPr>
            </w:pPr>
            <w:r w:rsidRPr="007739D5">
              <w:rPr>
                <w:rFonts w:ascii="Verdana" w:hAnsi="Verdana"/>
                <w:b/>
                <w:bCs/>
                <w:sz w:val="18"/>
                <w:szCs w:val="18"/>
              </w:rPr>
              <w:t>Počet kusů</w:t>
            </w:r>
          </w:p>
        </w:tc>
      </w:tr>
      <w:tr w:rsidR="002666AB" w:rsidRPr="007739D5" w14:paraId="31A22C4B" w14:textId="77777777" w:rsidTr="002666AB">
        <w:trPr>
          <w:trHeight w:val="264"/>
          <w:jc w:val="center"/>
        </w:trPr>
        <w:tc>
          <w:tcPr>
            <w:tcW w:w="920" w:type="dxa"/>
            <w:vMerge/>
            <w:tcBorders>
              <w:top w:val="single" w:sz="8" w:space="0" w:color="auto"/>
              <w:left w:val="single" w:sz="8" w:space="0" w:color="auto"/>
              <w:bottom w:val="single" w:sz="8" w:space="0" w:color="000000"/>
              <w:right w:val="single" w:sz="4" w:space="0" w:color="auto"/>
            </w:tcBorders>
            <w:vAlign w:val="center"/>
            <w:hideMark/>
          </w:tcPr>
          <w:p w14:paraId="6B8F88A0" w14:textId="77777777" w:rsidR="002666AB" w:rsidRPr="007739D5" w:rsidRDefault="002666AB" w:rsidP="00F273F1">
            <w:pPr>
              <w:spacing w:line="240" w:lineRule="auto"/>
              <w:rPr>
                <w:rFonts w:ascii="Verdana" w:hAnsi="Verdana"/>
                <w:b/>
                <w:bCs/>
                <w:sz w:val="18"/>
                <w:szCs w:val="18"/>
              </w:rPr>
            </w:pPr>
          </w:p>
        </w:tc>
        <w:tc>
          <w:tcPr>
            <w:tcW w:w="1002" w:type="dxa"/>
            <w:vMerge/>
            <w:tcBorders>
              <w:top w:val="single" w:sz="8" w:space="0" w:color="auto"/>
              <w:left w:val="single" w:sz="4" w:space="0" w:color="auto"/>
              <w:bottom w:val="single" w:sz="8" w:space="0" w:color="000000"/>
              <w:right w:val="single" w:sz="4" w:space="0" w:color="auto"/>
            </w:tcBorders>
            <w:vAlign w:val="center"/>
            <w:hideMark/>
          </w:tcPr>
          <w:p w14:paraId="7C7954FD" w14:textId="77777777" w:rsidR="002666AB" w:rsidRPr="007739D5" w:rsidRDefault="002666AB" w:rsidP="00F273F1">
            <w:pPr>
              <w:spacing w:line="240" w:lineRule="auto"/>
              <w:rPr>
                <w:rFonts w:ascii="Verdana" w:hAnsi="Verdana"/>
                <w:b/>
                <w:bCs/>
                <w:sz w:val="18"/>
                <w:szCs w:val="18"/>
              </w:rPr>
            </w:pPr>
          </w:p>
        </w:tc>
        <w:tc>
          <w:tcPr>
            <w:tcW w:w="3763" w:type="dxa"/>
            <w:vMerge/>
            <w:tcBorders>
              <w:top w:val="single" w:sz="8" w:space="0" w:color="auto"/>
              <w:left w:val="single" w:sz="4" w:space="0" w:color="auto"/>
              <w:bottom w:val="single" w:sz="8" w:space="0" w:color="000000"/>
              <w:right w:val="single" w:sz="4" w:space="0" w:color="auto"/>
            </w:tcBorders>
            <w:vAlign w:val="center"/>
            <w:hideMark/>
          </w:tcPr>
          <w:p w14:paraId="55BE64AC" w14:textId="77777777" w:rsidR="002666AB" w:rsidRPr="007739D5" w:rsidRDefault="002666AB" w:rsidP="00F273F1">
            <w:pPr>
              <w:spacing w:line="240" w:lineRule="auto"/>
              <w:rPr>
                <w:rFonts w:ascii="Verdana" w:hAnsi="Verdana"/>
                <w:b/>
                <w:bCs/>
                <w:sz w:val="18"/>
                <w:szCs w:val="18"/>
              </w:rPr>
            </w:pPr>
          </w:p>
        </w:tc>
        <w:tc>
          <w:tcPr>
            <w:tcW w:w="1273" w:type="dxa"/>
            <w:vMerge/>
            <w:tcBorders>
              <w:top w:val="single" w:sz="8" w:space="0" w:color="auto"/>
              <w:left w:val="single" w:sz="4" w:space="0" w:color="auto"/>
              <w:bottom w:val="single" w:sz="8" w:space="0" w:color="000000"/>
              <w:right w:val="single" w:sz="8" w:space="0" w:color="auto"/>
            </w:tcBorders>
            <w:vAlign w:val="center"/>
            <w:hideMark/>
          </w:tcPr>
          <w:p w14:paraId="0428F095" w14:textId="77777777" w:rsidR="002666AB" w:rsidRPr="007739D5" w:rsidRDefault="002666AB" w:rsidP="00F273F1">
            <w:pPr>
              <w:spacing w:line="240" w:lineRule="auto"/>
              <w:rPr>
                <w:rFonts w:ascii="Verdana" w:hAnsi="Verdana"/>
                <w:b/>
                <w:bCs/>
                <w:sz w:val="18"/>
                <w:szCs w:val="18"/>
              </w:rPr>
            </w:pPr>
          </w:p>
        </w:tc>
      </w:tr>
      <w:tr w:rsidR="002666AB" w:rsidRPr="007739D5" w14:paraId="6367CCA0"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3589FA82"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c>
          <w:tcPr>
            <w:tcW w:w="1002" w:type="dxa"/>
            <w:tcBorders>
              <w:top w:val="nil"/>
              <w:left w:val="nil"/>
              <w:bottom w:val="single" w:sz="4" w:space="0" w:color="auto"/>
              <w:right w:val="single" w:sz="4" w:space="0" w:color="auto"/>
            </w:tcBorders>
            <w:shd w:val="clear" w:color="auto" w:fill="auto"/>
            <w:noWrap/>
            <w:vAlign w:val="bottom"/>
            <w:hideMark/>
          </w:tcPr>
          <w:p w14:paraId="095C2F16"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30871B03"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snožování</w:t>
            </w:r>
          </w:p>
        </w:tc>
        <w:tc>
          <w:tcPr>
            <w:tcW w:w="1273" w:type="dxa"/>
            <w:tcBorders>
              <w:top w:val="nil"/>
              <w:left w:val="nil"/>
              <w:bottom w:val="single" w:sz="4" w:space="0" w:color="auto"/>
              <w:right w:val="single" w:sz="8" w:space="0" w:color="auto"/>
            </w:tcBorders>
            <w:shd w:val="clear" w:color="auto" w:fill="auto"/>
            <w:noWrap/>
            <w:vAlign w:val="bottom"/>
            <w:hideMark/>
          </w:tcPr>
          <w:p w14:paraId="4A240886"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64B2BA7B"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20220F10"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2</w:t>
            </w:r>
          </w:p>
        </w:tc>
        <w:tc>
          <w:tcPr>
            <w:tcW w:w="1002" w:type="dxa"/>
            <w:tcBorders>
              <w:top w:val="nil"/>
              <w:left w:val="nil"/>
              <w:bottom w:val="single" w:sz="4" w:space="0" w:color="auto"/>
              <w:right w:val="single" w:sz="4" w:space="0" w:color="auto"/>
            </w:tcBorders>
            <w:shd w:val="clear" w:color="auto" w:fill="auto"/>
            <w:noWrap/>
            <w:vAlign w:val="bottom"/>
            <w:hideMark/>
          </w:tcPr>
          <w:p w14:paraId="55A892BB"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3F11F96F"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w:t>
            </w:r>
            <w:bookmarkStart w:id="2" w:name="_GoBack"/>
            <w:bookmarkEnd w:id="2"/>
            <w:r w:rsidRPr="007739D5">
              <w:rPr>
                <w:rFonts w:ascii="Verdana" w:hAnsi="Verdana"/>
                <w:sz w:val="18"/>
                <w:szCs w:val="18"/>
              </w:rPr>
              <w:t>ilovací stroj - roznožování</w:t>
            </w:r>
          </w:p>
        </w:tc>
        <w:tc>
          <w:tcPr>
            <w:tcW w:w="1273" w:type="dxa"/>
            <w:tcBorders>
              <w:top w:val="nil"/>
              <w:left w:val="nil"/>
              <w:bottom w:val="single" w:sz="4" w:space="0" w:color="auto"/>
              <w:right w:val="single" w:sz="8" w:space="0" w:color="auto"/>
            </w:tcBorders>
            <w:shd w:val="clear" w:color="auto" w:fill="auto"/>
            <w:noWrap/>
            <w:vAlign w:val="bottom"/>
            <w:hideMark/>
          </w:tcPr>
          <w:p w14:paraId="2F9AE793"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6E58A193"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37A8F6D9"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3</w:t>
            </w:r>
          </w:p>
        </w:tc>
        <w:tc>
          <w:tcPr>
            <w:tcW w:w="1002" w:type="dxa"/>
            <w:tcBorders>
              <w:top w:val="nil"/>
              <w:left w:val="nil"/>
              <w:bottom w:val="single" w:sz="4" w:space="0" w:color="auto"/>
              <w:right w:val="single" w:sz="4" w:space="0" w:color="auto"/>
            </w:tcBorders>
            <w:shd w:val="clear" w:color="auto" w:fill="auto"/>
            <w:noWrap/>
            <w:vAlign w:val="bottom"/>
            <w:hideMark/>
          </w:tcPr>
          <w:p w14:paraId="6812A777"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2EAF68C2"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motýlek</w:t>
            </w:r>
          </w:p>
        </w:tc>
        <w:tc>
          <w:tcPr>
            <w:tcW w:w="1273" w:type="dxa"/>
            <w:tcBorders>
              <w:top w:val="nil"/>
              <w:left w:val="nil"/>
              <w:bottom w:val="single" w:sz="4" w:space="0" w:color="auto"/>
              <w:right w:val="single" w:sz="8" w:space="0" w:color="auto"/>
            </w:tcBorders>
            <w:shd w:val="clear" w:color="auto" w:fill="auto"/>
            <w:noWrap/>
            <w:vAlign w:val="bottom"/>
            <w:hideMark/>
          </w:tcPr>
          <w:p w14:paraId="1A529CDE"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2E1E83D0"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593B75B1"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4</w:t>
            </w:r>
          </w:p>
        </w:tc>
        <w:tc>
          <w:tcPr>
            <w:tcW w:w="1002" w:type="dxa"/>
            <w:tcBorders>
              <w:top w:val="nil"/>
              <w:left w:val="nil"/>
              <w:bottom w:val="single" w:sz="4" w:space="0" w:color="auto"/>
              <w:right w:val="single" w:sz="4" w:space="0" w:color="auto"/>
            </w:tcBorders>
            <w:shd w:val="clear" w:color="auto" w:fill="auto"/>
            <w:noWrap/>
            <w:vAlign w:val="bottom"/>
            <w:hideMark/>
          </w:tcPr>
          <w:p w14:paraId="591EF9B7"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145EC956"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břicho</w:t>
            </w:r>
          </w:p>
        </w:tc>
        <w:tc>
          <w:tcPr>
            <w:tcW w:w="1273" w:type="dxa"/>
            <w:tcBorders>
              <w:top w:val="nil"/>
              <w:left w:val="nil"/>
              <w:bottom w:val="single" w:sz="4" w:space="0" w:color="auto"/>
              <w:right w:val="single" w:sz="8" w:space="0" w:color="auto"/>
            </w:tcBorders>
            <w:shd w:val="clear" w:color="auto" w:fill="auto"/>
            <w:noWrap/>
            <w:vAlign w:val="bottom"/>
            <w:hideMark/>
          </w:tcPr>
          <w:p w14:paraId="135E9248"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60FA099F"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63B38A1E"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5</w:t>
            </w:r>
          </w:p>
        </w:tc>
        <w:tc>
          <w:tcPr>
            <w:tcW w:w="1002" w:type="dxa"/>
            <w:tcBorders>
              <w:top w:val="nil"/>
              <w:left w:val="nil"/>
              <w:bottom w:val="single" w:sz="4" w:space="0" w:color="auto"/>
              <w:right w:val="single" w:sz="4" w:space="0" w:color="auto"/>
            </w:tcBorders>
            <w:shd w:val="clear" w:color="auto" w:fill="auto"/>
            <w:noWrap/>
            <w:vAlign w:val="bottom"/>
            <w:hideMark/>
          </w:tcPr>
          <w:p w14:paraId="79C68CA4"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510E776C"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 xml:space="preserve">posilovací stroj - </w:t>
            </w:r>
            <w:proofErr w:type="spellStart"/>
            <w:r w:rsidRPr="007739D5">
              <w:rPr>
                <w:rFonts w:ascii="Verdana" w:hAnsi="Verdana"/>
                <w:sz w:val="18"/>
                <w:szCs w:val="18"/>
              </w:rPr>
              <w:t>rowing</w:t>
            </w:r>
            <w:proofErr w:type="spellEnd"/>
          </w:p>
        </w:tc>
        <w:tc>
          <w:tcPr>
            <w:tcW w:w="1273" w:type="dxa"/>
            <w:tcBorders>
              <w:top w:val="nil"/>
              <w:left w:val="nil"/>
              <w:bottom w:val="single" w:sz="4" w:space="0" w:color="auto"/>
              <w:right w:val="single" w:sz="8" w:space="0" w:color="auto"/>
            </w:tcBorders>
            <w:shd w:val="clear" w:color="auto" w:fill="auto"/>
            <w:noWrap/>
            <w:vAlign w:val="bottom"/>
            <w:hideMark/>
          </w:tcPr>
          <w:p w14:paraId="33085037"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43F1B720"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73500914"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6</w:t>
            </w:r>
          </w:p>
        </w:tc>
        <w:tc>
          <w:tcPr>
            <w:tcW w:w="1002" w:type="dxa"/>
            <w:tcBorders>
              <w:top w:val="nil"/>
              <w:left w:val="nil"/>
              <w:bottom w:val="single" w:sz="4" w:space="0" w:color="auto"/>
              <w:right w:val="single" w:sz="4" w:space="0" w:color="auto"/>
            </w:tcBorders>
            <w:shd w:val="clear" w:color="auto" w:fill="auto"/>
            <w:noWrap/>
            <w:vAlign w:val="bottom"/>
            <w:hideMark/>
          </w:tcPr>
          <w:p w14:paraId="607928D1"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231FD0FD"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tlak za hl.</w:t>
            </w:r>
          </w:p>
        </w:tc>
        <w:tc>
          <w:tcPr>
            <w:tcW w:w="1273" w:type="dxa"/>
            <w:tcBorders>
              <w:top w:val="nil"/>
              <w:left w:val="nil"/>
              <w:bottom w:val="single" w:sz="4" w:space="0" w:color="auto"/>
              <w:right w:val="single" w:sz="8" w:space="0" w:color="auto"/>
            </w:tcBorders>
            <w:shd w:val="clear" w:color="auto" w:fill="auto"/>
            <w:noWrap/>
            <w:vAlign w:val="bottom"/>
            <w:hideMark/>
          </w:tcPr>
          <w:p w14:paraId="16A14571"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23E4D87F"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2B0B0D82"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7</w:t>
            </w:r>
          </w:p>
        </w:tc>
        <w:tc>
          <w:tcPr>
            <w:tcW w:w="1002" w:type="dxa"/>
            <w:tcBorders>
              <w:top w:val="nil"/>
              <w:left w:val="nil"/>
              <w:bottom w:val="single" w:sz="4" w:space="0" w:color="auto"/>
              <w:right w:val="single" w:sz="4" w:space="0" w:color="auto"/>
            </w:tcBorders>
            <w:shd w:val="clear" w:color="auto" w:fill="auto"/>
            <w:noWrap/>
            <w:vAlign w:val="bottom"/>
            <w:hideMark/>
          </w:tcPr>
          <w:p w14:paraId="6212079F"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68BB3EF8"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 xml:space="preserve">posilovací stroj - </w:t>
            </w:r>
            <w:proofErr w:type="gramStart"/>
            <w:r>
              <w:rPr>
                <w:rFonts w:ascii="Verdana" w:hAnsi="Verdana"/>
                <w:sz w:val="18"/>
                <w:szCs w:val="18"/>
              </w:rPr>
              <w:t>tlak v leže</w:t>
            </w:r>
            <w:proofErr w:type="gramEnd"/>
          </w:p>
        </w:tc>
        <w:tc>
          <w:tcPr>
            <w:tcW w:w="1273" w:type="dxa"/>
            <w:tcBorders>
              <w:top w:val="nil"/>
              <w:left w:val="nil"/>
              <w:bottom w:val="single" w:sz="4" w:space="0" w:color="auto"/>
              <w:right w:val="single" w:sz="8" w:space="0" w:color="auto"/>
            </w:tcBorders>
            <w:shd w:val="clear" w:color="auto" w:fill="auto"/>
            <w:noWrap/>
            <w:vAlign w:val="bottom"/>
            <w:hideMark/>
          </w:tcPr>
          <w:p w14:paraId="726B929F"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1AFAA273"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1D5247D8"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8</w:t>
            </w:r>
          </w:p>
        </w:tc>
        <w:tc>
          <w:tcPr>
            <w:tcW w:w="1002" w:type="dxa"/>
            <w:tcBorders>
              <w:top w:val="nil"/>
              <w:left w:val="nil"/>
              <w:bottom w:val="single" w:sz="4" w:space="0" w:color="auto"/>
              <w:right w:val="single" w:sz="4" w:space="0" w:color="auto"/>
            </w:tcBorders>
            <w:shd w:val="clear" w:color="auto" w:fill="auto"/>
            <w:noWrap/>
            <w:vAlign w:val="bottom"/>
            <w:hideMark/>
          </w:tcPr>
          <w:p w14:paraId="789AFCC9"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6CE0AA9F"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osa olymp</w:t>
            </w:r>
            <w:r>
              <w:rPr>
                <w:rFonts w:ascii="Verdana" w:hAnsi="Verdana"/>
                <w:sz w:val="18"/>
                <w:szCs w:val="18"/>
              </w:rPr>
              <w:t>ijská</w:t>
            </w:r>
          </w:p>
        </w:tc>
        <w:tc>
          <w:tcPr>
            <w:tcW w:w="1273" w:type="dxa"/>
            <w:tcBorders>
              <w:top w:val="nil"/>
              <w:left w:val="nil"/>
              <w:bottom w:val="single" w:sz="4" w:space="0" w:color="auto"/>
              <w:right w:val="single" w:sz="8" w:space="0" w:color="auto"/>
            </w:tcBorders>
            <w:shd w:val="clear" w:color="auto" w:fill="auto"/>
            <w:noWrap/>
            <w:vAlign w:val="bottom"/>
            <w:hideMark/>
          </w:tcPr>
          <w:p w14:paraId="01FE7C7E"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3A36A579"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1C36E3DC"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9</w:t>
            </w:r>
          </w:p>
        </w:tc>
        <w:tc>
          <w:tcPr>
            <w:tcW w:w="1002" w:type="dxa"/>
            <w:tcBorders>
              <w:top w:val="nil"/>
              <w:left w:val="nil"/>
              <w:bottom w:val="single" w:sz="4" w:space="0" w:color="auto"/>
              <w:right w:val="single" w:sz="4" w:space="0" w:color="auto"/>
            </w:tcBorders>
            <w:shd w:val="clear" w:color="auto" w:fill="auto"/>
            <w:noWrap/>
            <w:vAlign w:val="bottom"/>
            <w:hideMark/>
          </w:tcPr>
          <w:p w14:paraId="00D01D62"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4B03DD64"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 xml:space="preserve">posilovací stroj - </w:t>
            </w:r>
            <w:proofErr w:type="spellStart"/>
            <w:r w:rsidRPr="007739D5">
              <w:rPr>
                <w:rFonts w:ascii="Verdana" w:hAnsi="Verdana"/>
                <w:sz w:val="18"/>
                <w:szCs w:val="18"/>
              </w:rPr>
              <w:t>rotana</w:t>
            </w:r>
            <w:proofErr w:type="spellEnd"/>
          </w:p>
        </w:tc>
        <w:tc>
          <w:tcPr>
            <w:tcW w:w="1273" w:type="dxa"/>
            <w:tcBorders>
              <w:top w:val="nil"/>
              <w:left w:val="nil"/>
              <w:bottom w:val="single" w:sz="4" w:space="0" w:color="auto"/>
              <w:right w:val="single" w:sz="8" w:space="0" w:color="auto"/>
            </w:tcBorders>
            <w:shd w:val="clear" w:color="auto" w:fill="auto"/>
            <w:noWrap/>
            <w:vAlign w:val="bottom"/>
            <w:hideMark/>
          </w:tcPr>
          <w:p w14:paraId="6E512649"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423A4ECE"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5D76DC76"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10</w:t>
            </w:r>
          </w:p>
        </w:tc>
        <w:tc>
          <w:tcPr>
            <w:tcW w:w="1002" w:type="dxa"/>
            <w:tcBorders>
              <w:top w:val="nil"/>
              <w:left w:val="nil"/>
              <w:bottom w:val="single" w:sz="4" w:space="0" w:color="auto"/>
              <w:right w:val="single" w:sz="4" w:space="0" w:color="auto"/>
            </w:tcBorders>
            <w:shd w:val="clear" w:color="auto" w:fill="auto"/>
            <w:noWrap/>
            <w:vAlign w:val="bottom"/>
            <w:hideMark/>
          </w:tcPr>
          <w:p w14:paraId="33F47BFA"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4544E8E2"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 xml:space="preserve">posilovací stroj - leg </w:t>
            </w:r>
            <w:proofErr w:type="spellStart"/>
            <w:r w:rsidRPr="007739D5">
              <w:rPr>
                <w:rFonts w:ascii="Verdana" w:hAnsi="Verdana"/>
                <w:sz w:val="18"/>
                <w:szCs w:val="18"/>
              </w:rPr>
              <w:t>press</w:t>
            </w:r>
            <w:proofErr w:type="spellEnd"/>
          </w:p>
        </w:tc>
        <w:tc>
          <w:tcPr>
            <w:tcW w:w="1273" w:type="dxa"/>
            <w:tcBorders>
              <w:top w:val="nil"/>
              <w:left w:val="nil"/>
              <w:bottom w:val="single" w:sz="4" w:space="0" w:color="auto"/>
              <w:right w:val="single" w:sz="8" w:space="0" w:color="auto"/>
            </w:tcBorders>
            <w:shd w:val="clear" w:color="auto" w:fill="auto"/>
            <w:noWrap/>
            <w:vAlign w:val="bottom"/>
            <w:hideMark/>
          </w:tcPr>
          <w:p w14:paraId="7FA6EF61"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1D01CC04"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51EE0456"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11</w:t>
            </w:r>
          </w:p>
        </w:tc>
        <w:tc>
          <w:tcPr>
            <w:tcW w:w="1002" w:type="dxa"/>
            <w:tcBorders>
              <w:top w:val="nil"/>
              <w:left w:val="nil"/>
              <w:bottom w:val="single" w:sz="4" w:space="0" w:color="auto"/>
              <w:right w:val="single" w:sz="4" w:space="0" w:color="auto"/>
            </w:tcBorders>
            <w:shd w:val="clear" w:color="auto" w:fill="auto"/>
            <w:noWrap/>
            <w:vAlign w:val="bottom"/>
            <w:hideMark/>
          </w:tcPr>
          <w:p w14:paraId="3329265E"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4CB1B6CB"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přednož.</w:t>
            </w:r>
          </w:p>
        </w:tc>
        <w:tc>
          <w:tcPr>
            <w:tcW w:w="1273" w:type="dxa"/>
            <w:tcBorders>
              <w:top w:val="nil"/>
              <w:left w:val="nil"/>
              <w:bottom w:val="single" w:sz="4" w:space="0" w:color="auto"/>
              <w:right w:val="single" w:sz="8" w:space="0" w:color="auto"/>
            </w:tcBorders>
            <w:shd w:val="clear" w:color="auto" w:fill="auto"/>
            <w:noWrap/>
            <w:vAlign w:val="bottom"/>
            <w:hideMark/>
          </w:tcPr>
          <w:p w14:paraId="58BE70FF"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5BC4FD8A"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68FC8613"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12</w:t>
            </w:r>
          </w:p>
        </w:tc>
        <w:tc>
          <w:tcPr>
            <w:tcW w:w="1002" w:type="dxa"/>
            <w:tcBorders>
              <w:top w:val="nil"/>
              <w:left w:val="nil"/>
              <w:bottom w:val="single" w:sz="4" w:space="0" w:color="auto"/>
              <w:right w:val="single" w:sz="4" w:space="0" w:color="auto"/>
            </w:tcBorders>
            <w:shd w:val="clear" w:color="auto" w:fill="auto"/>
            <w:noWrap/>
            <w:vAlign w:val="bottom"/>
            <w:hideMark/>
          </w:tcPr>
          <w:p w14:paraId="3AB071D3"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1E0B8D36"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zakop</w:t>
            </w:r>
            <w:r>
              <w:rPr>
                <w:rFonts w:ascii="Verdana" w:hAnsi="Verdana"/>
                <w:sz w:val="18"/>
                <w:szCs w:val="18"/>
              </w:rPr>
              <w:t>ávání</w:t>
            </w:r>
          </w:p>
        </w:tc>
        <w:tc>
          <w:tcPr>
            <w:tcW w:w="1273" w:type="dxa"/>
            <w:tcBorders>
              <w:top w:val="nil"/>
              <w:left w:val="nil"/>
              <w:bottom w:val="single" w:sz="4" w:space="0" w:color="auto"/>
              <w:right w:val="single" w:sz="8" w:space="0" w:color="auto"/>
            </w:tcBorders>
            <w:shd w:val="clear" w:color="auto" w:fill="auto"/>
            <w:noWrap/>
            <w:vAlign w:val="bottom"/>
            <w:hideMark/>
          </w:tcPr>
          <w:p w14:paraId="3C351720"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7F6295D1"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2F3F8BF3"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13</w:t>
            </w:r>
          </w:p>
        </w:tc>
        <w:tc>
          <w:tcPr>
            <w:tcW w:w="1002" w:type="dxa"/>
            <w:tcBorders>
              <w:top w:val="nil"/>
              <w:left w:val="nil"/>
              <w:bottom w:val="single" w:sz="4" w:space="0" w:color="auto"/>
              <w:right w:val="single" w:sz="4" w:space="0" w:color="auto"/>
            </w:tcBorders>
            <w:shd w:val="clear" w:color="auto" w:fill="auto"/>
            <w:noWrap/>
            <w:vAlign w:val="bottom"/>
            <w:hideMark/>
          </w:tcPr>
          <w:p w14:paraId="33E8A393"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7ED7FE03"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 xml:space="preserve">posilovací stroj - </w:t>
            </w:r>
            <w:proofErr w:type="spellStart"/>
            <w:r w:rsidRPr="007739D5">
              <w:rPr>
                <w:rFonts w:ascii="Verdana" w:hAnsi="Verdana"/>
                <w:sz w:val="18"/>
                <w:szCs w:val="18"/>
              </w:rPr>
              <w:t>scott</w:t>
            </w:r>
            <w:r>
              <w:rPr>
                <w:rFonts w:ascii="Verdana" w:hAnsi="Verdana"/>
                <w:sz w:val="18"/>
                <w:szCs w:val="18"/>
              </w:rPr>
              <w:t>ova</w:t>
            </w:r>
            <w:proofErr w:type="spellEnd"/>
            <w:r w:rsidRPr="007739D5">
              <w:rPr>
                <w:rFonts w:ascii="Verdana" w:hAnsi="Verdana"/>
                <w:sz w:val="18"/>
                <w:szCs w:val="18"/>
              </w:rPr>
              <w:t xml:space="preserve"> Lav</w:t>
            </w:r>
            <w:r>
              <w:rPr>
                <w:rFonts w:ascii="Verdana" w:hAnsi="Verdana"/>
                <w:sz w:val="18"/>
                <w:szCs w:val="18"/>
              </w:rPr>
              <w:t>ice</w:t>
            </w:r>
          </w:p>
        </w:tc>
        <w:tc>
          <w:tcPr>
            <w:tcW w:w="1273" w:type="dxa"/>
            <w:tcBorders>
              <w:top w:val="nil"/>
              <w:left w:val="nil"/>
              <w:bottom w:val="single" w:sz="4" w:space="0" w:color="auto"/>
              <w:right w:val="single" w:sz="8" w:space="0" w:color="auto"/>
            </w:tcBorders>
            <w:shd w:val="clear" w:color="auto" w:fill="auto"/>
            <w:noWrap/>
            <w:vAlign w:val="bottom"/>
            <w:hideMark/>
          </w:tcPr>
          <w:p w14:paraId="3F38C176"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5EB6E167"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041A7DD9"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14</w:t>
            </w:r>
          </w:p>
        </w:tc>
        <w:tc>
          <w:tcPr>
            <w:tcW w:w="1002" w:type="dxa"/>
            <w:tcBorders>
              <w:top w:val="nil"/>
              <w:left w:val="nil"/>
              <w:bottom w:val="single" w:sz="4" w:space="0" w:color="auto"/>
              <w:right w:val="single" w:sz="4" w:space="0" w:color="auto"/>
            </w:tcBorders>
            <w:shd w:val="clear" w:color="auto" w:fill="auto"/>
            <w:noWrap/>
            <w:vAlign w:val="bottom"/>
            <w:hideMark/>
          </w:tcPr>
          <w:p w14:paraId="075A982C"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398C7526"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lav</w:t>
            </w:r>
            <w:r>
              <w:rPr>
                <w:rFonts w:ascii="Verdana" w:hAnsi="Verdana"/>
                <w:sz w:val="18"/>
                <w:szCs w:val="18"/>
              </w:rPr>
              <w:t>ice</w:t>
            </w:r>
            <w:r w:rsidRPr="007739D5">
              <w:rPr>
                <w:rFonts w:ascii="Verdana" w:hAnsi="Verdana"/>
                <w:sz w:val="18"/>
                <w:szCs w:val="18"/>
              </w:rPr>
              <w:t xml:space="preserve"> břicho</w:t>
            </w:r>
          </w:p>
        </w:tc>
        <w:tc>
          <w:tcPr>
            <w:tcW w:w="1273" w:type="dxa"/>
            <w:tcBorders>
              <w:top w:val="nil"/>
              <w:left w:val="nil"/>
              <w:bottom w:val="single" w:sz="4" w:space="0" w:color="auto"/>
              <w:right w:val="single" w:sz="8" w:space="0" w:color="auto"/>
            </w:tcBorders>
            <w:shd w:val="clear" w:color="auto" w:fill="auto"/>
            <w:noWrap/>
            <w:vAlign w:val="bottom"/>
            <w:hideMark/>
          </w:tcPr>
          <w:p w14:paraId="5C77103D"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0F593BA6"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28F2262E"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15</w:t>
            </w:r>
          </w:p>
        </w:tc>
        <w:tc>
          <w:tcPr>
            <w:tcW w:w="1002" w:type="dxa"/>
            <w:tcBorders>
              <w:top w:val="nil"/>
              <w:left w:val="nil"/>
              <w:bottom w:val="single" w:sz="4" w:space="0" w:color="auto"/>
              <w:right w:val="single" w:sz="4" w:space="0" w:color="auto"/>
            </w:tcBorders>
            <w:shd w:val="clear" w:color="auto" w:fill="auto"/>
            <w:noWrap/>
            <w:vAlign w:val="bottom"/>
            <w:hideMark/>
          </w:tcPr>
          <w:p w14:paraId="6CAF6C8E"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20E4661E"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lav</w:t>
            </w:r>
            <w:r>
              <w:rPr>
                <w:rFonts w:ascii="Verdana" w:hAnsi="Verdana"/>
                <w:sz w:val="18"/>
                <w:szCs w:val="18"/>
              </w:rPr>
              <w:t>ice</w:t>
            </w:r>
            <w:r w:rsidRPr="007739D5">
              <w:rPr>
                <w:rFonts w:ascii="Verdana" w:hAnsi="Verdana"/>
                <w:sz w:val="18"/>
                <w:szCs w:val="18"/>
              </w:rPr>
              <w:t xml:space="preserve"> rovná</w:t>
            </w:r>
          </w:p>
        </w:tc>
        <w:tc>
          <w:tcPr>
            <w:tcW w:w="1273" w:type="dxa"/>
            <w:tcBorders>
              <w:top w:val="nil"/>
              <w:left w:val="nil"/>
              <w:bottom w:val="single" w:sz="4" w:space="0" w:color="auto"/>
              <w:right w:val="single" w:sz="8" w:space="0" w:color="auto"/>
            </w:tcBorders>
            <w:shd w:val="clear" w:color="auto" w:fill="auto"/>
            <w:noWrap/>
            <w:vAlign w:val="bottom"/>
            <w:hideMark/>
          </w:tcPr>
          <w:p w14:paraId="752E6157"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2F327574"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6D51F823"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16</w:t>
            </w:r>
          </w:p>
        </w:tc>
        <w:tc>
          <w:tcPr>
            <w:tcW w:w="1002" w:type="dxa"/>
            <w:tcBorders>
              <w:top w:val="nil"/>
              <w:left w:val="nil"/>
              <w:bottom w:val="single" w:sz="4" w:space="0" w:color="auto"/>
              <w:right w:val="single" w:sz="4" w:space="0" w:color="auto"/>
            </w:tcBorders>
            <w:shd w:val="clear" w:color="auto" w:fill="auto"/>
            <w:noWrap/>
            <w:vAlign w:val="bottom"/>
            <w:hideMark/>
          </w:tcPr>
          <w:p w14:paraId="7CA956B0"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076FA76F"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lav</w:t>
            </w:r>
            <w:r>
              <w:rPr>
                <w:rFonts w:ascii="Verdana" w:hAnsi="Verdana"/>
                <w:sz w:val="18"/>
                <w:szCs w:val="18"/>
              </w:rPr>
              <w:t>ice</w:t>
            </w:r>
            <w:r w:rsidRPr="007739D5">
              <w:rPr>
                <w:rFonts w:ascii="Verdana" w:hAnsi="Verdana"/>
                <w:sz w:val="18"/>
                <w:szCs w:val="18"/>
              </w:rPr>
              <w:t xml:space="preserve"> stav</w:t>
            </w:r>
            <w:r>
              <w:rPr>
                <w:rFonts w:ascii="Verdana" w:hAnsi="Verdana"/>
                <w:sz w:val="18"/>
                <w:szCs w:val="18"/>
              </w:rPr>
              <w:t>itelná</w:t>
            </w:r>
          </w:p>
        </w:tc>
        <w:tc>
          <w:tcPr>
            <w:tcW w:w="1273" w:type="dxa"/>
            <w:tcBorders>
              <w:top w:val="nil"/>
              <w:left w:val="nil"/>
              <w:bottom w:val="single" w:sz="4" w:space="0" w:color="auto"/>
              <w:right w:val="single" w:sz="8" w:space="0" w:color="auto"/>
            </w:tcBorders>
            <w:shd w:val="clear" w:color="auto" w:fill="auto"/>
            <w:noWrap/>
            <w:vAlign w:val="bottom"/>
            <w:hideMark/>
          </w:tcPr>
          <w:p w14:paraId="61770CC9"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1491C4FB"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3DD0B556"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17</w:t>
            </w:r>
          </w:p>
        </w:tc>
        <w:tc>
          <w:tcPr>
            <w:tcW w:w="1002" w:type="dxa"/>
            <w:tcBorders>
              <w:top w:val="nil"/>
              <w:left w:val="nil"/>
              <w:bottom w:val="single" w:sz="4" w:space="0" w:color="auto"/>
              <w:right w:val="single" w:sz="4" w:space="0" w:color="auto"/>
            </w:tcBorders>
            <w:shd w:val="clear" w:color="auto" w:fill="auto"/>
            <w:noWrap/>
            <w:vAlign w:val="bottom"/>
            <w:hideMark/>
          </w:tcPr>
          <w:p w14:paraId="0AC9880D"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70750C19"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ramena</w:t>
            </w:r>
          </w:p>
        </w:tc>
        <w:tc>
          <w:tcPr>
            <w:tcW w:w="1273" w:type="dxa"/>
            <w:tcBorders>
              <w:top w:val="nil"/>
              <w:left w:val="nil"/>
              <w:bottom w:val="single" w:sz="4" w:space="0" w:color="auto"/>
              <w:right w:val="single" w:sz="8" w:space="0" w:color="auto"/>
            </w:tcBorders>
            <w:shd w:val="clear" w:color="auto" w:fill="auto"/>
            <w:noWrap/>
            <w:vAlign w:val="bottom"/>
            <w:hideMark/>
          </w:tcPr>
          <w:p w14:paraId="555E0FD2"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41B52ABE"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373E94EB"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18</w:t>
            </w:r>
          </w:p>
        </w:tc>
        <w:tc>
          <w:tcPr>
            <w:tcW w:w="1002" w:type="dxa"/>
            <w:tcBorders>
              <w:top w:val="nil"/>
              <w:left w:val="nil"/>
              <w:bottom w:val="single" w:sz="4" w:space="0" w:color="auto"/>
              <w:right w:val="single" w:sz="4" w:space="0" w:color="auto"/>
            </w:tcBorders>
            <w:shd w:val="clear" w:color="auto" w:fill="auto"/>
            <w:noWrap/>
            <w:vAlign w:val="bottom"/>
            <w:hideMark/>
          </w:tcPr>
          <w:p w14:paraId="76E3DD00"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1EA23CD7"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 xml:space="preserve">posilovací stroj - </w:t>
            </w:r>
            <w:proofErr w:type="spellStart"/>
            <w:r w:rsidRPr="007739D5">
              <w:rPr>
                <w:rFonts w:ascii="Verdana" w:hAnsi="Verdana"/>
                <w:sz w:val="18"/>
                <w:szCs w:val="18"/>
              </w:rPr>
              <w:t>multi</w:t>
            </w:r>
            <w:proofErr w:type="spellEnd"/>
            <w:r w:rsidRPr="007739D5">
              <w:rPr>
                <w:rFonts w:ascii="Verdana" w:hAnsi="Verdana"/>
                <w:sz w:val="18"/>
                <w:szCs w:val="18"/>
              </w:rPr>
              <w:t xml:space="preserve"> </w:t>
            </w:r>
            <w:proofErr w:type="spellStart"/>
            <w:r w:rsidRPr="007739D5">
              <w:rPr>
                <w:rFonts w:ascii="Verdana" w:hAnsi="Verdana"/>
                <w:sz w:val="18"/>
                <w:szCs w:val="18"/>
              </w:rPr>
              <w:t>press</w:t>
            </w:r>
            <w:proofErr w:type="spellEnd"/>
          </w:p>
        </w:tc>
        <w:tc>
          <w:tcPr>
            <w:tcW w:w="1273" w:type="dxa"/>
            <w:tcBorders>
              <w:top w:val="nil"/>
              <w:left w:val="nil"/>
              <w:bottom w:val="single" w:sz="4" w:space="0" w:color="auto"/>
              <w:right w:val="single" w:sz="8" w:space="0" w:color="auto"/>
            </w:tcBorders>
            <w:shd w:val="clear" w:color="auto" w:fill="auto"/>
            <w:noWrap/>
            <w:vAlign w:val="bottom"/>
            <w:hideMark/>
          </w:tcPr>
          <w:p w14:paraId="5104D6E7"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7EBCC65B"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5E359828"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19</w:t>
            </w:r>
          </w:p>
        </w:tc>
        <w:tc>
          <w:tcPr>
            <w:tcW w:w="1002" w:type="dxa"/>
            <w:tcBorders>
              <w:top w:val="nil"/>
              <w:left w:val="nil"/>
              <w:bottom w:val="single" w:sz="4" w:space="0" w:color="auto"/>
              <w:right w:val="single" w:sz="4" w:space="0" w:color="auto"/>
            </w:tcBorders>
            <w:shd w:val="clear" w:color="auto" w:fill="auto"/>
            <w:noWrap/>
            <w:vAlign w:val="bottom"/>
            <w:hideMark/>
          </w:tcPr>
          <w:p w14:paraId="491B2E44"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32CACA95"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lýtka 45</w:t>
            </w:r>
          </w:p>
        </w:tc>
        <w:tc>
          <w:tcPr>
            <w:tcW w:w="1273" w:type="dxa"/>
            <w:tcBorders>
              <w:top w:val="nil"/>
              <w:left w:val="nil"/>
              <w:bottom w:val="single" w:sz="4" w:space="0" w:color="auto"/>
              <w:right w:val="single" w:sz="8" w:space="0" w:color="auto"/>
            </w:tcBorders>
            <w:shd w:val="clear" w:color="auto" w:fill="auto"/>
            <w:noWrap/>
            <w:vAlign w:val="bottom"/>
            <w:hideMark/>
          </w:tcPr>
          <w:p w14:paraId="28CA94D7"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68B17881"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2B12917D"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20</w:t>
            </w:r>
          </w:p>
        </w:tc>
        <w:tc>
          <w:tcPr>
            <w:tcW w:w="1002" w:type="dxa"/>
            <w:tcBorders>
              <w:top w:val="nil"/>
              <w:left w:val="nil"/>
              <w:bottom w:val="single" w:sz="4" w:space="0" w:color="auto"/>
              <w:right w:val="single" w:sz="4" w:space="0" w:color="auto"/>
            </w:tcBorders>
            <w:shd w:val="clear" w:color="auto" w:fill="auto"/>
            <w:noWrap/>
            <w:vAlign w:val="bottom"/>
            <w:hideMark/>
          </w:tcPr>
          <w:p w14:paraId="026428A1"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57774F26"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biceps</w:t>
            </w:r>
          </w:p>
        </w:tc>
        <w:tc>
          <w:tcPr>
            <w:tcW w:w="1273" w:type="dxa"/>
            <w:tcBorders>
              <w:top w:val="nil"/>
              <w:left w:val="nil"/>
              <w:bottom w:val="single" w:sz="4" w:space="0" w:color="auto"/>
              <w:right w:val="single" w:sz="8" w:space="0" w:color="auto"/>
            </w:tcBorders>
            <w:shd w:val="clear" w:color="auto" w:fill="auto"/>
            <w:noWrap/>
            <w:vAlign w:val="bottom"/>
            <w:hideMark/>
          </w:tcPr>
          <w:p w14:paraId="17245A86"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040C2CFE"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7B68E50C"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21</w:t>
            </w:r>
          </w:p>
        </w:tc>
        <w:tc>
          <w:tcPr>
            <w:tcW w:w="1002" w:type="dxa"/>
            <w:tcBorders>
              <w:top w:val="nil"/>
              <w:left w:val="nil"/>
              <w:bottom w:val="single" w:sz="4" w:space="0" w:color="auto"/>
              <w:right w:val="single" w:sz="4" w:space="0" w:color="auto"/>
            </w:tcBorders>
            <w:shd w:val="clear" w:color="auto" w:fill="auto"/>
            <w:noWrap/>
            <w:vAlign w:val="bottom"/>
            <w:hideMark/>
          </w:tcPr>
          <w:p w14:paraId="0227E4B1"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4F7CF9FF"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triceps</w:t>
            </w:r>
          </w:p>
        </w:tc>
        <w:tc>
          <w:tcPr>
            <w:tcW w:w="1273" w:type="dxa"/>
            <w:tcBorders>
              <w:top w:val="nil"/>
              <w:left w:val="nil"/>
              <w:bottom w:val="single" w:sz="4" w:space="0" w:color="auto"/>
              <w:right w:val="single" w:sz="8" w:space="0" w:color="auto"/>
            </w:tcBorders>
            <w:shd w:val="clear" w:color="auto" w:fill="auto"/>
            <w:noWrap/>
            <w:vAlign w:val="bottom"/>
            <w:hideMark/>
          </w:tcPr>
          <w:p w14:paraId="088F7F1D"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236AB73D"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6226BB40"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22</w:t>
            </w:r>
          </w:p>
        </w:tc>
        <w:tc>
          <w:tcPr>
            <w:tcW w:w="1002" w:type="dxa"/>
            <w:tcBorders>
              <w:top w:val="nil"/>
              <w:left w:val="nil"/>
              <w:bottom w:val="single" w:sz="4" w:space="0" w:color="auto"/>
              <w:right w:val="single" w:sz="4" w:space="0" w:color="auto"/>
            </w:tcBorders>
            <w:shd w:val="clear" w:color="auto" w:fill="auto"/>
            <w:noWrap/>
            <w:vAlign w:val="bottom"/>
            <w:hideMark/>
          </w:tcPr>
          <w:p w14:paraId="02EA822F"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7991092E"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tlak v sedu</w:t>
            </w:r>
          </w:p>
        </w:tc>
        <w:tc>
          <w:tcPr>
            <w:tcW w:w="1273" w:type="dxa"/>
            <w:tcBorders>
              <w:top w:val="nil"/>
              <w:left w:val="nil"/>
              <w:bottom w:val="single" w:sz="4" w:space="0" w:color="auto"/>
              <w:right w:val="single" w:sz="8" w:space="0" w:color="auto"/>
            </w:tcBorders>
            <w:shd w:val="clear" w:color="auto" w:fill="auto"/>
            <w:noWrap/>
            <w:vAlign w:val="bottom"/>
            <w:hideMark/>
          </w:tcPr>
          <w:p w14:paraId="4C1A2E30"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0CDC0247"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500463CB"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23</w:t>
            </w:r>
          </w:p>
        </w:tc>
        <w:tc>
          <w:tcPr>
            <w:tcW w:w="1002" w:type="dxa"/>
            <w:tcBorders>
              <w:top w:val="nil"/>
              <w:left w:val="nil"/>
              <w:bottom w:val="single" w:sz="4" w:space="0" w:color="auto"/>
              <w:right w:val="single" w:sz="4" w:space="0" w:color="auto"/>
            </w:tcBorders>
            <w:shd w:val="clear" w:color="auto" w:fill="auto"/>
            <w:noWrap/>
            <w:vAlign w:val="bottom"/>
            <w:hideMark/>
          </w:tcPr>
          <w:p w14:paraId="53754B45"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55D57ED1"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 xml:space="preserve">posilovací stroj - </w:t>
            </w:r>
            <w:proofErr w:type="spellStart"/>
            <w:r w:rsidRPr="007739D5">
              <w:rPr>
                <w:rFonts w:ascii="Verdana" w:hAnsi="Verdana"/>
                <w:sz w:val="18"/>
                <w:szCs w:val="18"/>
              </w:rPr>
              <w:t>dips</w:t>
            </w:r>
            <w:proofErr w:type="spellEnd"/>
            <w:r w:rsidRPr="007739D5">
              <w:rPr>
                <w:rFonts w:ascii="Verdana" w:hAnsi="Verdana"/>
                <w:sz w:val="18"/>
                <w:szCs w:val="18"/>
              </w:rPr>
              <w:t xml:space="preserve"> </w:t>
            </w:r>
            <w:proofErr w:type="spellStart"/>
            <w:r w:rsidRPr="007739D5">
              <w:rPr>
                <w:rFonts w:ascii="Verdana" w:hAnsi="Verdana"/>
                <w:sz w:val="18"/>
                <w:szCs w:val="18"/>
              </w:rPr>
              <w:t>klimzug</w:t>
            </w:r>
            <w:proofErr w:type="spellEnd"/>
          </w:p>
        </w:tc>
        <w:tc>
          <w:tcPr>
            <w:tcW w:w="1273" w:type="dxa"/>
            <w:tcBorders>
              <w:top w:val="nil"/>
              <w:left w:val="nil"/>
              <w:bottom w:val="single" w:sz="4" w:space="0" w:color="auto"/>
              <w:right w:val="single" w:sz="8" w:space="0" w:color="auto"/>
            </w:tcBorders>
            <w:shd w:val="clear" w:color="auto" w:fill="auto"/>
            <w:noWrap/>
            <w:vAlign w:val="bottom"/>
            <w:hideMark/>
          </w:tcPr>
          <w:p w14:paraId="7A6EEF37"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372D3F02"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6F50037B"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24</w:t>
            </w:r>
          </w:p>
        </w:tc>
        <w:tc>
          <w:tcPr>
            <w:tcW w:w="1002" w:type="dxa"/>
            <w:tcBorders>
              <w:top w:val="nil"/>
              <w:left w:val="nil"/>
              <w:bottom w:val="single" w:sz="4" w:space="0" w:color="auto"/>
              <w:right w:val="single" w:sz="4" w:space="0" w:color="auto"/>
            </w:tcBorders>
            <w:shd w:val="clear" w:color="auto" w:fill="auto"/>
            <w:noWrap/>
            <w:vAlign w:val="bottom"/>
            <w:hideMark/>
          </w:tcPr>
          <w:p w14:paraId="6BA26D88"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5150F12B"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EZ činka</w:t>
            </w:r>
          </w:p>
        </w:tc>
        <w:tc>
          <w:tcPr>
            <w:tcW w:w="1273" w:type="dxa"/>
            <w:tcBorders>
              <w:top w:val="nil"/>
              <w:left w:val="nil"/>
              <w:bottom w:val="single" w:sz="4" w:space="0" w:color="auto"/>
              <w:right w:val="single" w:sz="8" w:space="0" w:color="auto"/>
            </w:tcBorders>
            <w:shd w:val="clear" w:color="auto" w:fill="auto"/>
            <w:noWrap/>
            <w:vAlign w:val="bottom"/>
            <w:hideMark/>
          </w:tcPr>
          <w:p w14:paraId="2940D4B7"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5648840C"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5DD6F0FD"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25</w:t>
            </w:r>
          </w:p>
        </w:tc>
        <w:tc>
          <w:tcPr>
            <w:tcW w:w="1002" w:type="dxa"/>
            <w:tcBorders>
              <w:top w:val="nil"/>
              <w:left w:val="nil"/>
              <w:bottom w:val="single" w:sz="4" w:space="0" w:color="auto"/>
              <w:right w:val="single" w:sz="4" w:space="0" w:color="auto"/>
            </w:tcBorders>
            <w:shd w:val="clear" w:color="auto" w:fill="auto"/>
            <w:noWrap/>
            <w:vAlign w:val="bottom"/>
            <w:hideMark/>
          </w:tcPr>
          <w:p w14:paraId="19E7FBC5"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73B27095"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duplex 2ks</w:t>
            </w:r>
          </w:p>
        </w:tc>
        <w:tc>
          <w:tcPr>
            <w:tcW w:w="1273" w:type="dxa"/>
            <w:tcBorders>
              <w:top w:val="nil"/>
              <w:left w:val="nil"/>
              <w:bottom w:val="single" w:sz="4" w:space="0" w:color="auto"/>
              <w:right w:val="single" w:sz="8" w:space="0" w:color="auto"/>
            </w:tcBorders>
            <w:shd w:val="clear" w:color="auto" w:fill="auto"/>
            <w:noWrap/>
            <w:vAlign w:val="bottom"/>
            <w:hideMark/>
          </w:tcPr>
          <w:p w14:paraId="1F95F0ED"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2</w:t>
            </w:r>
          </w:p>
        </w:tc>
      </w:tr>
      <w:tr w:rsidR="002666AB" w:rsidRPr="007739D5" w14:paraId="1B291C8B"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36FE92EE"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26</w:t>
            </w:r>
          </w:p>
        </w:tc>
        <w:tc>
          <w:tcPr>
            <w:tcW w:w="1002" w:type="dxa"/>
            <w:tcBorders>
              <w:top w:val="nil"/>
              <w:left w:val="nil"/>
              <w:bottom w:val="single" w:sz="4" w:space="0" w:color="auto"/>
              <w:right w:val="single" w:sz="4" w:space="0" w:color="auto"/>
            </w:tcBorders>
            <w:shd w:val="clear" w:color="auto" w:fill="auto"/>
            <w:noWrap/>
            <w:vAlign w:val="bottom"/>
            <w:hideMark/>
          </w:tcPr>
          <w:p w14:paraId="5F5794BE"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3DF22686"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sada kladek 2 x</w:t>
            </w:r>
          </w:p>
        </w:tc>
        <w:tc>
          <w:tcPr>
            <w:tcW w:w="1273" w:type="dxa"/>
            <w:tcBorders>
              <w:top w:val="nil"/>
              <w:left w:val="nil"/>
              <w:bottom w:val="single" w:sz="4" w:space="0" w:color="auto"/>
              <w:right w:val="single" w:sz="8" w:space="0" w:color="auto"/>
            </w:tcBorders>
            <w:shd w:val="clear" w:color="auto" w:fill="auto"/>
            <w:noWrap/>
            <w:vAlign w:val="bottom"/>
            <w:hideMark/>
          </w:tcPr>
          <w:p w14:paraId="0DBCB2EE"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3F266D77"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1338D04C"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27</w:t>
            </w:r>
          </w:p>
        </w:tc>
        <w:tc>
          <w:tcPr>
            <w:tcW w:w="1002" w:type="dxa"/>
            <w:tcBorders>
              <w:top w:val="nil"/>
              <w:left w:val="nil"/>
              <w:bottom w:val="single" w:sz="4" w:space="0" w:color="auto"/>
              <w:right w:val="single" w:sz="4" w:space="0" w:color="auto"/>
            </w:tcBorders>
            <w:shd w:val="clear" w:color="auto" w:fill="auto"/>
            <w:noWrap/>
            <w:vAlign w:val="bottom"/>
            <w:hideMark/>
          </w:tcPr>
          <w:p w14:paraId="059BB83F"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41F80B0C"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 xml:space="preserve">posilovací stroj </w:t>
            </w:r>
            <w:r>
              <w:rPr>
                <w:rFonts w:ascii="Verdana" w:hAnsi="Verdana"/>
                <w:sz w:val="18"/>
                <w:szCs w:val="18"/>
              </w:rPr>
              <w:t xml:space="preserve">- </w:t>
            </w:r>
            <w:r w:rsidRPr="007739D5">
              <w:rPr>
                <w:rFonts w:ascii="Verdana" w:hAnsi="Verdana"/>
                <w:sz w:val="18"/>
                <w:szCs w:val="18"/>
              </w:rPr>
              <w:t>lav</w:t>
            </w:r>
            <w:r>
              <w:rPr>
                <w:rFonts w:ascii="Verdana" w:hAnsi="Verdana"/>
                <w:sz w:val="18"/>
                <w:szCs w:val="18"/>
              </w:rPr>
              <w:t xml:space="preserve">ice </w:t>
            </w:r>
            <w:r w:rsidRPr="007739D5">
              <w:rPr>
                <w:rFonts w:ascii="Verdana" w:hAnsi="Verdana"/>
                <w:sz w:val="18"/>
                <w:szCs w:val="18"/>
              </w:rPr>
              <w:t>šikmá</w:t>
            </w:r>
          </w:p>
        </w:tc>
        <w:tc>
          <w:tcPr>
            <w:tcW w:w="1273" w:type="dxa"/>
            <w:tcBorders>
              <w:top w:val="nil"/>
              <w:left w:val="nil"/>
              <w:bottom w:val="single" w:sz="4" w:space="0" w:color="auto"/>
              <w:right w:val="single" w:sz="8" w:space="0" w:color="auto"/>
            </w:tcBorders>
            <w:shd w:val="clear" w:color="auto" w:fill="auto"/>
            <w:noWrap/>
            <w:vAlign w:val="bottom"/>
            <w:hideMark/>
          </w:tcPr>
          <w:p w14:paraId="63CCB41B"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55A8F8F6"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40423929"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28</w:t>
            </w:r>
          </w:p>
        </w:tc>
        <w:tc>
          <w:tcPr>
            <w:tcW w:w="1002" w:type="dxa"/>
            <w:tcBorders>
              <w:top w:val="nil"/>
              <w:left w:val="nil"/>
              <w:bottom w:val="single" w:sz="4" w:space="0" w:color="auto"/>
              <w:right w:val="single" w:sz="4" w:space="0" w:color="auto"/>
            </w:tcBorders>
            <w:shd w:val="clear" w:color="auto" w:fill="auto"/>
            <w:noWrap/>
            <w:vAlign w:val="bottom"/>
            <w:hideMark/>
          </w:tcPr>
          <w:p w14:paraId="4797A5F2"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1FC61CC4" w14:textId="77777777" w:rsidR="002666AB" w:rsidRPr="007739D5" w:rsidRDefault="002666AB" w:rsidP="00F273F1">
            <w:pPr>
              <w:spacing w:line="240" w:lineRule="auto"/>
              <w:ind w:right="-492"/>
              <w:rPr>
                <w:rFonts w:ascii="Verdana" w:hAnsi="Verdana"/>
                <w:sz w:val="18"/>
                <w:szCs w:val="18"/>
              </w:rPr>
            </w:pPr>
            <w:r w:rsidRPr="007739D5">
              <w:rPr>
                <w:rFonts w:ascii="Verdana" w:hAnsi="Verdana"/>
                <w:sz w:val="18"/>
                <w:szCs w:val="18"/>
              </w:rPr>
              <w:t xml:space="preserve">posilovací stroj </w:t>
            </w:r>
            <w:r>
              <w:rPr>
                <w:rFonts w:ascii="Verdana" w:hAnsi="Verdana"/>
                <w:sz w:val="18"/>
                <w:szCs w:val="18"/>
              </w:rPr>
              <w:t>-</w:t>
            </w:r>
            <w:r w:rsidRPr="007739D5">
              <w:rPr>
                <w:rFonts w:ascii="Verdana" w:hAnsi="Verdana"/>
                <w:sz w:val="18"/>
                <w:szCs w:val="18"/>
              </w:rPr>
              <w:t xml:space="preserve"> lav</w:t>
            </w:r>
            <w:r>
              <w:rPr>
                <w:rFonts w:ascii="Verdana" w:hAnsi="Verdana"/>
                <w:sz w:val="18"/>
                <w:szCs w:val="18"/>
              </w:rPr>
              <w:t xml:space="preserve">ice </w:t>
            </w:r>
            <w:r w:rsidRPr="007739D5">
              <w:rPr>
                <w:rFonts w:ascii="Verdana" w:hAnsi="Verdana"/>
                <w:sz w:val="18"/>
                <w:szCs w:val="18"/>
              </w:rPr>
              <w:t xml:space="preserve">Vzpřimování </w:t>
            </w:r>
          </w:p>
        </w:tc>
        <w:tc>
          <w:tcPr>
            <w:tcW w:w="1273" w:type="dxa"/>
            <w:tcBorders>
              <w:top w:val="nil"/>
              <w:left w:val="nil"/>
              <w:bottom w:val="single" w:sz="4" w:space="0" w:color="auto"/>
              <w:right w:val="single" w:sz="8" w:space="0" w:color="auto"/>
            </w:tcBorders>
            <w:shd w:val="clear" w:color="auto" w:fill="auto"/>
            <w:noWrap/>
            <w:vAlign w:val="bottom"/>
            <w:hideMark/>
          </w:tcPr>
          <w:p w14:paraId="0E4A5B9B"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31B042DC"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4E63E349"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29</w:t>
            </w:r>
          </w:p>
        </w:tc>
        <w:tc>
          <w:tcPr>
            <w:tcW w:w="1002" w:type="dxa"/>
            <w:tcBorders>
              <w:top w:val="nil"/>
              <w:left w:val="nil"/>
              <w:bottom w:val="single" w:sz="4" w:space="0" w:color="auto"/>
              <w:right w:val="single" w:sz="4" w:space="0" w:color="auto"/>
            </w:tcBorders>
            <w:shd w:val="clear" w:color="auto" w:fill="auto"/>
            <w:noWrap/>
            <w:vAlign w:val="bottom"/>
            <w:hideMark/>
          </w:tcPr>
          <w:p w14:paraId="69135344"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256E3930"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posilovací stroj - Unožování</w:t>
            </w:r>
          </w:p>
        </w:tc>
        <w:tc>
          <w:tcPr>
            <w:tcW w:w="1273" w:type="dxa"/>
            <w:tcBorders>
              <w:top w:val="nil"/>
              <w:left w:val="nil"/>
              <w:bottom w:val="single" w:sz="4" w:space="0" w:color="auto"/>
              <w:right w:val="single" w:sz="8" w:space="0" w:color="auto"/>
            </w:tcBorders>
            <w:shd w:val="clear" w:color="auto" w:fill="auto"/>
            <w:noWrap/>
            <w:vAlign w:val="bottom"/>
            <w:hideMark/>
          </w:tcPr>
          <w:p w14:paraId="1094A5FB"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5E0308F7"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5201BFFF"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30</w:t>
            </w:r>
          </w:p>
        </w:tc>
        <w:tc>
          <w:tcPr>
            <w:tcW w:w="1002" w:type="dxa"/>
            <w:tcBorders>
              <w:top w:val="nil"/>
              <w:left w:val="nil"/>
              <w:bottom w:val="single" w:sz="4" w:space="0" w:color="auto"/>
              <w:right w:val="single" w:sz="4" w:space="0" w:color="auto"/>
            </w:tcBorders>
            <w:shd w:val="clear" w:color="auto" w:fill="auto"/>
            <w:noWrap/>
            <w:vAlign w:val="bottom"/>
            <w:hideMark/>
          </w:tcPr>
          <w:p w14:paraId="282F7DD1"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40FA8F25"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stojan na činky</w:t>
            </w:r>
          </w:p>
        </w:tc>
        <w:tc>
          <w:tcPr>
            <w:tcW w:w="1273" w:type="dxa"/>
            <w:tcBorders>
              <w:top w:val="nil"/>
              <w:left w:val="nil"/>
              <w:bottom w:val="single" w:sz="4" w:space="0" w:color="auto"/>
              <w:right w:val="single" w:sz="8" w:space="0" w:color="auto"/>
            </w:tcBorders>
            <w:shd w:val="clear" w:color="auto" w:fill="auto"/>
            <w:noWrap/>
            <w:vAlign w:val="bottom"/>
            <w:hideMark/>
          </w:tcPr>
          <w:p w14:paraId="67525E93"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4ACF3440"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357BC439"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31</w:t>
            </w:r>
          </w:p>
        </w:tc>
        <w:tc>
          <w:tcPr>
            <w:tcW w:w="1002" w:type="dxa"/>
            <w:tcBorders>
              <w:top w:val="nil"/>
              <w:left w:val="nil"/>
              <w:bottom w:val="single" w:sz="4" w:space="0" w:color="auto"/>
              <w:right w:val="single" w:sz="4" w:space="0" w:color="auto"/>
            </w:tcBorders>
            <w:shd w:val="clear" w:color="auto" w:fill="auto"/>
            <w:noWrap/>
            <w:vAlign w:val="bottom"/>
            <w:hideMark/>
          </w:tcPr>
          <w:p w14:paraId="68238609"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35DA047A"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stojan na dřepy</w:t>
            </w:r>
          </w:p>
        </w:tc>
        <w:tc>
          <w:tcPr>
            <w:tcW w:w="1273" w:type="dxa"/>
            <w:tcBorders>
              <w:top w:val="nil"/>
              <w:left w:val="nil"/>
              <w:bottom w:val="single" w:sz="4" w:space="0" w:color="auto"/>
              <w:right w:val="single" w:sz="8" w:space="0" w:color="auto"/>
            </w:tcBorders>
            <w:shd w:val="clear" w:color="auto" w:fill="auto"/>
            <w:noWrap/>
            <w:vAlign w:val="bottom"/>
            <w:hideMark/>
          </w:tcPr>
          <w:p w14:paraId="07EA83CE"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702E1C68"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0A1460DB"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32</w:t>
            </w:r>
          </w:p>
        </w:tc>
        <w:tc>
          <w:tcPr>
            <w:tcW w:w="1002" w:type="dxa"/>
            <w:tcBorders>
              <w:top w:val="nil"/>
              <w:left w:val="nil"/>
              <w:bottom w:val="single" w:sz="4" w:space="0" w:color="auto"/>
              <w:right w:val="single" w:sz="4" w:space="0" w:color="auto"/>
            </w:tcBorders>
            <w:shd w:val="clear" w:color="auto" w:fill="auto"/>
            <w:noWrap/>
            <w:vAlign w:val="bottom"/>
            <w:hideMark/>
          </w:tcPr>
          <w:p w14:paraId="4AD470B9"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52F547C4"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činky 2,5-20</w:t>
            </w:r>
          </w:p>
        </w:tc>
        <w:tc>
          <w:tcPr>
            <w:tcW w:w="1273" w:type="dxa"/>
            <w:tcBorders>
              <w:top w:val="nil"/>
              <w:left w:val="nil"/>
              <w:bottom w:val="single" w:sz="4" w:space="0" w:color="auto"/>
              <w:right w:val="single" w:sz="8" w:space="0" w:color="auto"/>
            </w:tcBorders>
            <w:shd w:val="clear" w:color="auto" w:fill="auto"/>
            <w:noWrap/>
            <w:vAlign w:val="bottom"/>
            <w:hideMark/>
          </w:tcPr>
          <w:p w14:paraId="26CF0CE3"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45E73FC0"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3404A79C"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33</w:t>
            </w:r>
          </w:p>
        </w:tc>
        <w:tc>
          <w:tcPr>
            <w:tcW w:w="1002" w:type="dxa"/>
            <w:tcBorders>
              <w:top w:val="nil"/>
              <w:left w:val="nil"/>
              <w:bottom w:val="single" w:sz="4" w:space="0" w:color="auto"/>
              <w:right w:val="single" w:sz="4" w:space="0" w:color="auto"/>
            </w:tcBorders>
            <w:shd w:val="clear" w:color="auto" w:fill="auto"/>
            <w:noWrap/>
            <w:vAlign w:val="bottom"/>
            <w:hideMark/>
          </w:tcPr>
          <w:p w14:paraId="319EDFD1"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36FD2E17"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stojan na jednoručky 4x</w:t>
            </w:r>
          </w:p>
        </w:tc>
        <w:tc>
          <w:tcPr>
            <w:tcW w:w="1273" w:type="dxa"/>
            <w:tcBorders>
              <w:top w:val="nil"/>
              <w:left w:val="nil"/>
              <w:bottom w:val="single" w:sz="4" w:space="0" w:color="auto"/>
              <w:right w:val="single" w:sz="8" w:space="0" w:color="auto"/>
            </w:tcBorders>
            <w:shd w:val="clear" w:color="auto" w:fill="auto"/>
            <w:noWrap/>
            <w:vAlign w:val="bottom"/>
            <w:hideMark/>
          </w:tcPr>
          <w:p w14:paraId="29DE080A"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4</w:t>
            </w:r>
          </w:p>
        </w:tc>
      </w:tr>
      <w:tr w:rsidR="002666AB" w:rsidRPr="007739D5" w14:paraId="20966B2E"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5385739A"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34</w:t>
            </w:r>
          </w:p>
        </w:tc>
        <w:tc>
          <w:tcPr>
            <w:tcW w:w="1002" w:type="dxa"/>
            <w:tcBorders>
              <w:top w:val="nil"/>
              <w:left w:val="nil"/>
              <w:bottom w:val="single" w:sz="4" w:space="0" w:color="auto"/>
              <w:right w:val="single" w:sz="4" w:space="0" w:color="auto"/>
            </w:tcBorders>
            <w:shd w:val="clear" w:color="auto" w:fill="auto"/>
            <w:noWrap/>
            <w:vAlign w:val="bottom"/>
            <w:hideMark/>
          </w:tcPr>
          <w:p w14:paraId="41B0C665"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35B7D64D"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činky 22,5-30kg 2ks</w:t>
            </w:r>
          </w:p>
        </w:tc>
        <w:tc>
          <w:tcPr>
            <w:tcW w:w="1273" w:type="dxa"/>
            <w:tcBorders>
              <w:top w:val="nil"/>
              <w:left w:val="nil"/>
              <w:bottom w:val="single" w:sz="4" w:space="0" w:color="auto"/>
              <w:right w:val="single" w:sz="8" w:space="0" w:color="auto"/>
            </w:tcBorders>
            <w:shd w:val="clear" w:color="auto" w:fill="auto"/>
            <w:noWrap/>
            <w:vAlign w:val="bottom"/>
            <w:hideMark/>
          </w:tcPr>
          <w:p w14:paraId="68A517FE"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2</w:t>
            </w:r>
          </w:p>
        </w:tc>
      </w:tr>
      <w:tr w:rsidR="002666AB" w:rsidRPr="007739D5" w14:paraId="64DE0152"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459A7982"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35</w:t>
            </w:r>
          </w:p>
        </w:tc>
        <w:tc>
          <w:tcPr>
            <w:tcW w:w="1002" w:type="dxa"/>
            <w:tcBorders>
              <w:top w:val="nil"/>
              <w:left w:val="nil"/>
              <w:bottom w:val="single" w:sz="4" w:space="0" w:color="auto"/>
              <w:right w:val="single" w:sz="4" w:space="0" w:color="auto"/>
            </w:tcBorders>
            <w:shd w:val="clear" w:color="auto" w:fill="auto"/>
            <w:noWrap/>
            <w:vAlign w:val="bottom"/>
            <w:hideMark/>
          </w:tcPr>
          <w:p w14:paraId="52345A19"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3D71642C"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činky 32,5-40kg</w:t>
            </w:r>
          </w:p>
        </w:tc>
        <w:tc>
          <w:tcPr>
            <w:tcW w:w="1273" w:type="dxa"/>
            <w:tcBorders>
              <w:top w:val="nil"/>
              <w:left w:val="nil"/>
              <w:bottom w:val="single" w:sz="4" w:space="0" w:color="auto"/>
              <w:right w:val="single" w:sz="8" w:space="0" w:color="auto"/>
            </w:tcBorders>
            <w:shd w:val="clear" w:color="auto" w:fill="auto"/>
            <w:noWrap/>
            <w:vAlign w:val="bottom"/>
            <w:hideMark/>
          </w:tcPr>
          <w:p w14:paraId="421CC5D3"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6BFCC9D9"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33E5A68B"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36</w:t>
            </w:r>
          </w:p>
        </w:tc>
        <w:tc>
          <w:tcPr>
            <w:tcW w:w="1002" w:type="dxa"/>
            <w:tcBorders>
              <w:top w:val="nil"/>
              <w:left w:val="nil"/>
              <w:bottom w:val="single" w:sz="4" w:space="0" w:color="auto"/>
              <w:right w:val="single" w:sz="4" w:space="0" w:color="auto"/>
            </w:tcBorders>
            <w:shd w:val="clear" w:color="auto" w:fill="auto"/>
            <w:noWrap/>
            <w:vAlign w:val="bottom"/>
            <w:hideMark/>
          </w:tcPr>
          <w:p w14:paraId="0C32F0BA"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1949B4F6"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 xml:space="preserve">stojan na </w:t>
            </w:r>
            <w:proofErr w:type="gramStart"/>
            <w:r w:rsidRPr="007739D5">
              <w:rPr>
                <w:rFonts w:ascii="Verdana" w:hAnsi="Verdana"/>
                <w:sz w:val="18"/>
                <w:szCs w:val="18"/>
              </w:rPr>
              <w:t>kot</w:t>
            </w:r>
            <w:proofErr w:type="gramEnd"/>
            <w:r w:rsidRPr="007739D5">
              <w:rPr>
                <w:rFonts w:ascii="Verdana" w:hAnsi="Verdana"/>
                <w:sz w:val="18"/>
                <w:szCs w:val="18"/>
              </w:rPr>
              <w:t>.2x</w:t>
            </w:r>
          </w:p>
        </w:tc>
        <w:tc>
          <w:tcPr>
            <w:tcW w:w="1273" w:type="dxa"/>
            <w:tcBorders>
              <w:top w:val="nil"/>
              <w:left w:val="nil"/>
              <w:bottom w:val="single" w:sz="4" w:space="0" w:color="auto"/>
              <w:right w:val="single" w:sz="8" w:space="0" w:color="auto"/>
            </w:tcBorders>
            <w:shd w:val="clear" w:color="auto" w:fill="auto"/>
            <w:noWrap/>
            <w:vAlign w:val="bottom"/>
            <w:hideMark/>
          </w:tcPr>
          <w:p w14:paraId="3BB00D58"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2</w:t>
            </w:r>
          </w:p>
        </w:tc>
      </w:tr>
      <w:tr w:rsidR="002666AB" w:rsidRPr="007739D5" w14:paraId="02AAE3DA"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5BD884B7"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37</w:t>
            </w:r>
          </w:p>
        </w:tc>
        <w:tc>
          <w:tcPr>
            <w:tcW w:w="1002" w:type="dxa"/>
            <w:tcBorders>
              <w:top w:val="nil"/>
              <w:left w:val="nil"/>
              <w:bottom w:val="single" w:sz="4" w:space="0" w:color="auto"/>
              <w:right w:val="single" w:sz="4" w:space="0" w:color="auto"/>
            </w:tcBorders>
            <w:shd w:val="clear" w:color="auto" w:fill="auto"/>
            <w:noWrap/>
            <w:vAlign w:val="bottom"/>
            <w:hideMark/>
          </w:tcPr>
          <w:p w14:paraId="1C683620"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64F134B4"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 xml:space="preserve">dodat. </w:t>
            </w:r>
            <w:proofErr w:type="gramStart"/>
            <w:r w:rsidRPr="007739D5">
              <w:rPr>
                <w:rFonts w:ascii="Verdana" w:hAnsi="Verdana"/>
                <w:sz w:val="18"/>
                <w:szCs w:val="18"/>
              </w:rPr>
              <w:t>zátěž</w:t>
            </w:r>
            <w:proofErr w:type="gramEnd"/>
            <w:r w:rsidRPr="007739D5">
              <w:rPr>
                <w:rFonts w:ascii="Verdana" w:hAnsi="Verdana"/>
                <w:sz w:val="18"/>
                <w:szCs w:val="18"/>
              </w:rPr>
              <w:t xml:space="preserve"> 1sada</w:t>
            </w:r>
          </w:p>
        </w:tc>
        <w:tc>
          <w:tcPr>
            <w:tcW w:w="1273" w:type="dxa"/>
            <w:tcBorders>
              <w:top w:val="nil"/>
              <w:left w:val="nil"/>
              <w:bottom w:val="single" w:sz="4" w:space="0" w:color="auto"/>
              <w:right w:val="single" w:sz="8" w:space="0" w:color="auto"/>
            </w:tcBorders>
            <w:shd w:val="clear" w:color="auto" w:fill="auto"/>
            <w:noWrap/>
            <w:vAlign w:val="bottom"/>
            <w:hideMark/>
          </w:tcPr>
          <w:p w14:paraId="147FB762"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6D26EFDB"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70F3CCFA"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38</w:t>
            </w:r>
          </w:p>
        </w:tc>
        <w:tc>
          <w:tcPr>
            <w:tcW w:w="1002" w:type="dxa"/>
            <w:tcBorders>
              <w:top w:val="nil"/>
              <w:left w:val="nil"/>
              <w:bottom w:val="single" w:sz="4" w:space="0" w:color="auto"/>
              <w:right w:val="single" w:sz="4" w:space="0" w:color="auto"/>
            </w:tcBorders>
            <w:shd w:val="clear" w:color="auto" w:fill="auto"/>
            <w:noWrap/>
            <w:vAlign w:val="bottom"/>
            <w:hideMark/>
          </w:tcPr>
          <w:p w14:paraId="540B8829"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59736888"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činky závaží</w:t>
            </w:r>
          </w:p>
        </w:tc>
        <w:tc>
          <w:tcPr>
            <w:tcW w:w="1273" w:type="dxa"/>
            <w:tcBorders>
              <w:top w:val="nil"/>
              <w:left w:val="nil"/>
              <w:bottom w:val="single" w:sz="4" w:space="0" w:color="auto"/>
              <w:right w:val="single" w:sz="8" w:space="0" w:color="auto"/>
            </w:tcBorders>
            <w:shd w:val="clear" w:color="auto" w:fill="auto"/>
            <w:noWrap/>
            <w:vAlign w:val="bottom"/>
            <w:hideMark/>
          </w:tcPr>
          <w:p w14:paraId="3B7E08DE"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10</w:t>
            </w:r>
          </w:p>
        </w:tc>
      </w:tr>
      <w:tr w:rsidR="002666AB" w:rsidRPr="007739D5" w14:paraId="5093D4FB"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09CCA224"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39</w:t>
            </w:r>
          </w:p>
        </w:tc>
        <w:tc>
          <w:tcPr>
            <w:tcW w:w="1002" w:type="dxa"/>
            <w:tcBorders>
              <w:top w:val="nil"/>
              <w:left w:val="nil"/>
              <w:bottom w:val="single" w:sz="4" w:space="0" w:color="auto"/>
              <w:right w:val="single" w:sz="4" w:space="0" w:color="auto"/>
            </w:tcBorders>
            <w:shd w:val="clear" w:color="auto" w:fill="auto"/>
            <w:noWrap/>
            <w:vAlign w:val="bottom"/>
            <w:hideMark/>
          </w:tcPr>
          <w:p w14:paraId="0A75030B"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460266CE"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lavička vzpřimovací</w:t>
            </w:r>
          </w:p>
        </w:tc>
        <w:tc>
          <w:tcPr>
            <w:tcW w:w="1273" w:type="dxa"/>
            <w:tcBorders>
              <w:top w:val="nil"/>
              <w:left w:val="nil"/>
              <w:bottom w:val="single" w:sz="4" w:space="0" w:color="auto"/>
              <w:right w:val="single" w:sz="8" w:space="0" w:color="auto"/>
            </w:tcBorders>
            <w:shd w:val="clear" w:color="auto" w:fill="auto"/>
            <w:noWrap/>
            <w:vAlign w:val="bottom"/>
            <w:hideMark/>
          </w:tcPr>
          <w:p w14:paraId="652ED44F"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23729B41"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525E8BCE"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40</w:t>
            </w:r>
          </w:p>
        </w:tc>
        <w:tc>
          <w:tcPr>
            <w:tcW w:w="1002" w:type="dxa"/>
            <w:tcBorders>
              <w:top w:val="nil"/>
              <w:left w:val="nil"/>
              <w:bottom w:val="single" w:sz="4" w:space="0" w:color="auto"/>
              <w:right w:val="single" w:sz="4" w:space="0" w:color="auto"/>
            </w:tcBorders>
            <w:shd w:val="clear" w:color="auto" w:fill="auto"/>
            <w:noWrap/>
            <w:vAlign w:val="bottom"/>
            <w:hideMark/>
          </w:tcPr>
          <w:p w14:paraId="102649E3"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27ED3A18"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žebřina kovová</w:t>
            </w:r>
          </w:p>
        </w:tc>
        <w:tc>
          <w:tcPr>
            <w:tcW w:w="1273" w:type="dxa"/>
            <w:tcBorders>
              <w:top w:val="nil"/>
              <w:left w:val="nil"/>
              <w:bottom w:val="single" w:sz="4" w:space="0" w:color="auto"/>
              <w:right w:val="single" w:sz="8" w:space="0" w:color="auto"/>
            </w:tcBorders>
            <w:shd w:val="clear" w:color="auto" w:fill="auto"/>
            <w:noWrap/>
            <w:vAlign w:val="bottom"/>
            <w:hideMark/>
          </w:tcPr>
          <w:p w14:paraId="52DA8023"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2</w:t>
            </w:r>
          </w:p>
        </w:tc>
      </w:tr>
      <w:tr w:rsidR="002666AB" w:rsidRPr="007739D5" w14:paraId="31A74AFD"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7EBACC99"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41</w:t>
            </w:r>
          </w:p>
        </w:tc>
        <w:tc>
          <w:tcPr>
            <w:tcW w:w="1002" w:type="dxa"/>
            <w:tcBorders>
              <w:top w:val="nil"/>
              <w:left w:val="nil"/>
              <w:bottom w:val="single" w:sz="4" w:space="0" w:color="auto"/>
              <w:right w:val="single" w:sz="4" w:space="0" w:color="auto"/>
            </w:tcBorders>
            <w:shd w:val="clear" w:color="auto" w:fill="auto"/>
            <w:noWrap/>
            <w:vAlign w:val="bottom"/>
            <w:hideMark/>
          </w:tcPr>
          <w:p w14:paraId="5F480E6E"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6A5E6DBF"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závěs na TRX</w:t>
            </w:r>
          </w:p>
        </w:tc>
        <w:tc>
          <w:tcPr>
            <w:tcW w:w="1273" w:type="dxa"/>
            <w:tcBorders>
              <w:top w:val="nil"/>
              <w:left w:val="nil"/>
              <w:bottom w:val="single" w:sz="4" w:space="0" w:color="auto"/>
              <w:right w:val="single" w:sz="8" w:space="0" w:color="auto"/>
            </w:tcBorders>
            <w:shd w:val="clear" w:color="auto" w:fill="auto"/>
            <w:noWrap/>
            <w:vAlign w:val="bottom"/>
            <w:hideMark/>
          </w:tcPr>
          <w:p w14:paraId="43A525C8"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1</w:t>
            </w:r>
          </w:p>
        </w:tc>
      </w:tr>
      <w:tr w:rsidR="002666AB" w:rsidRPr="007739D5" w14:paraId="0051421E" w14:textId="77777777" w:rsidTr="002666AB">
        <w:trPr>
          <w:trHeight w:val="252"/>
          <w:jc w:val="center"/>
        </w:trPr>
        <w:tc>
          <w:tcPr>
            <w:tcW w:w="920" w:type="dxa"/>
            <w:tcBorders>
              <w:top w:val="nil"/>
              <w:left w:val="single" w:sz="8" w:space="0" w:color="auto"/>
              <w:bottom w:val="single" w:sz="4" w:space="0" w:color="auto"/>
              <w:right w:val="single" w:sz="4" w:space="0" w:color="auto"/>
            </w:tcBorders>
            <w:shd w:val="clear" w:color="auto" w:fill="auto"/>
            <w:noWrap/>
            <w:vAlign w:val="bottom"/>
            <w:hideMark/>
          </w:tcPr>
          <w:p w14:paraId="79F4A3DF"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42</w:t>
            </w:r>
          </w:p>
        </w:tc>
        <w:tc>
          <w:tcPr>
            <w:tcW w:w="1002" w:type="dxa"/>
            <w:tcBorders>
              <w:top w:val="nil"/>
              <w:left w:val="nil"/>
              <w:bottom w:val="single" w:sz="4" w:space="0" w:color="auto"/>
              <w:right w:val="single" w:sz="4" w:space="0" w:color="auto"/>
            </w:tcBorders>
            <w:shd w:val="clear" w:color="auto" w:fill="auto"/>
            <w:noWrap/>
            <w:vAlign w:val="bottom"/>
            <w:hideMark/>
          </w:tcPr>
          <w:p w14:paraId="393FABA8"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4" w:space="0" w:color="auto"/>
              <w:right w:val="single" w:sz="4" w:space="0" w:color="auto"/>
            </w:tcBorders>
            <w:shd w:val="clear" w:color="auto" w:fill="auto"/>
            <w:noWrap/>
            <w:vAlign w:val="bottom"/>
            <w:hideMark/>
          </w:tcPr>
          <w:p w14:paraId="5AA9196E" w14:textId="77777777" w:rsidR="002666AB" w:rsidRPr="007739D5" w:rsidRDefault="002666AB" w:rsidP="00F273F1">
            <w:pPr>
              <w:spacing w:line="240" w:lineRule="auto"/>
              <w:rPr>
                <w:rFonts w:ascii="Verdana" w:hAnsi="Verdana"/>
                <w:sz w:val="18"/>
                <w:szCs w:val="18"/>
              </w:rPr>
            </w:pPr>
            <w:proofErr w:type="spellStart"/>
            <w:r w:rsidRPr="007739D5">
              <w:rPr>
                <w:rFonts w:ascii="Verdana" w:hAnsi="Verdana"/>
                <w:sz w:val="18"/>
                <w:szCs w:val="18"/>
              </w:rPr>
              <w:t>Eliptical</w:t>
            </w:r>
            <w:proofErr w:type="spellEnd"/>
          </w:p>
        </w:tc>
        <w:tc>
          <w:tcPr>
            <w:tcW w:w="1273" w:type="dxa"/>
            <w:tcBorders>
              <w:top w:val="nil"/>
              <w:left w:val="nil"/>
              <w:bottom w:val="single" w:sz="4" w:space="0" w:color="auto"/>
              <w:right w:val="single" w:sz="8" w:space="0" w:color="auto"/>
            </w:tcBorders>
            <w:shd w:val="clear" w:color="auto" w:fill="auto"/>
            <w:noWrap/>
            <w:vAlign w:val="bottom"/>
            <w:hideMark/>
          </w:tcPr>
          <w:p w14:paraId="24418327"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2</w:t>
            </w:r>
          </w:p>
        </w:tc>
      </w:tr>
      <w:tr w:rsidR="002666AB" w:rsidRPr="007739D5" w14:paraId="2BA5638C" w14:textId="77777777" w:rsidTr="002666AB">
        <w:trPr>
          <w:trHeight w:val="264"/>
          <w:jc w:val="center"/>
        </w:trPr>
        <w:tc>
          <w:tcPr>
            <w:tcW w:w="920" w:type="dxa"/>
            <w:tcBorders>
              <w:top w:val="nil"/>
              <w:left w:val="single" w:sz="8" w:space="0" w:color="auto"/>
              <w:bottom w:val="single" w:sz="8" w:space="0" w:color="auto"/>
              <w:right w:val="single" w:sz="4" w:space="0" w:color="auto"/>
            </w:tcBorders>
            <w:shd w:val="clear" w:color="auto" w:fill="auto"/>
            <w:noWrap/>
            <w:vAlign w:val="bottom"/>
            <w:hideMark/>
          </w:tcPr>
          <w:p w14:paraId="48622F4C"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43</w:t>
            </w:r>
          </w:p>
        </w:tc>
        <w:tc>
          <w:tcPr>
            <w:tcW w:w="1002" w:type="dxa"/>
            <w:tcBorders>
              <w:top w:val="nil"/>
              <w:left w:val="nil"/>
              <w:bottom w:val="single" w:sz="8" w:space="0" w:color="auto"/>
              <w:right w:val="single" w:sz="4" w:space="0" w:color="auto"/>
            </w:tcBorders>
            <w:shd w:val="clear" w:color="auto" w:fill="auto"/>
            <w:noWrap/>
            <w:vAlign w:val="bottom"/>
            <w:hideMark/>
          </w:tcPr>
          <w:p w14:paraId="79BD4B80"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Posilovna</w:t>
            </w:r>
          </w:p>
        </w:tc>
        <w:tc>
          <w:tcPr>
            <w:tcW w:w="3763" w:type="dxa"/>
            <w:tcBorders>
              <w:top w:val="nil"/>
              <w:left w:val="nil"/>
              <w:bottom w:val="single" w:sz="8" w:space="0" w:color="auto"/>
              <w:right w:val="single" w:sz="4" w:space="0" w:color="auto"/>
            </w:tcBorders>
            <w:shd w:val="clear" w:color="auto" w:fill="auto"/>
            <w:noWrap/>
            <w:vAlign w:val="bottom"/>
            <w:hideMark/>
          </w:tcPr>
          <w:p w14:paraId="6E06745E" w14:textId="77777777" w:rsidR="002666AB" w:rsidRPr="007739D5" w:rsidRDefault="002666AB" w:rsidP="00F273F1">
            <w:pPr>
              <w:spacing w:line="240" w:lineRule="auto"/>
              <w:rPr>
                <w:rFonts w:ascii="Verdana" w:hAnsi="Verdana"/>
                <w:sz w:val="18"/>
                <w:szCs w:val="18"/>
              </w:rPr>
            </w:pPr>
            <w:r w:rsidRPr="007739D5">
              <w:rPr>
                <w:rFonts w:ascii="Verdana" w:hAnsi="Verdana"/>
                <w:sz w:val="18"/>
                <w:szCs w:val="18"/>
              </w:rPr>
              <w:t>Rotoped</w:t>
            </w:r>
          </w:p>
        </w:tc>
        <w:tc>
          <w:tcPr>
            <w:tcW w:w="1273" w:type="dxa"/>
            <w:tcBorders>
              <w:top w:val="nil"/>
              <w:left w:val="nil"/>
              <w:bottom w:val="single" w:sz="8" w:space="0" w:color="auto"/>
              <w:right w:val="single" w:sz="8" w:space="0" w:color="auto"/>
            </w:tcBorders>
            <w:shd w:val="clear" w:color="auto" w:fill="auto"/>
            <w:noWrap/>
            <w:vAlign w:val="bottom"/>
            <w:hideMark/>
          </w:tcPr>
          <w:p w14:paraId="08AB388E" w14:textId="77777777" w:rsidR="002666AB" w:rsidRPr="007739D5" w:rsidRDefault="002666AB" w:rsidP="00F273F1">
            <w:pPr>
              <w:spacing w:line="240" w:lineRule="auto"/>
              <w:jc w:val="center"/>
              <w:rPr>
                <w:rFonts w:ascii="Verdana" w:hAnsi="Verdana"/>
                <w:sz w:val="18"/>
                <w:szCs w:val="18"/>
              </w:rPr>
            </w:pPr>
            <w:r w:rsidRPr="007739D5">
              <w:rPr>
                <w:rFonts w:ascii="Verdana" w:hAnsi="Verdana"/>
                <w:sz w:val="18"/>
                <w:szCs w:val="18"/>
              </w:rPr>
              <w:t>4</w:t>
            </w:r>
          </w:p>
        </w:tc>
      </w:tr>
    </w:tbl>
    <w:p w14:paraId="0CF6C4ED" w14:textId="15B1CBBC" w:rsidR="002666AB" w:rsidRDefault="002666AB">
      <w:pPr>
        <w:suppressAutoHyphens w:val="0"/>
        <w:spacing w:after="200" w:line="276" w:lineRule="auto"/>
        <w:rPr>
          <w:rFonts w:ascii="Arial" w:hAnsi="Arial"/>
          <w:b/>
        </w:rPr>
      </w:pPr>
      <w:r>
        <w:rPr>
          <w:rFonts w:ascii="Arial" w:hAnsi="Arial"/>
          <w:b/>
        </w:rPr>
        <w:br w:type="page"/>
      </w:r>
    </w:p>
    <w:p w14:paraId="007B4FD2" w14:textId="77777777" w:rsidR="002666AB" w:rsidRPr="007739D5" w:rsidRDefault="002666AB" w:rsidP="002666AB">
      <w:pPr>
        <w:rPr>
          <w:rFonts w:ascii="Arial" w:hAnsi="Arial"/>
          <w:b/>
        </w:rPr>
      </w:pPr>
    </w:p>
    <w:p w14:paraId="0D32A8BE" w14:textId="77777777" w:rsidR="006E4CAF" w:rsidRDefault="006E4CAF">
      <w:pPr>
        <w:tabs>
          <w:tab w:val="left" w:pos="-1440"/>
          <w:tab w:val="right" w:pos="-1368"/>
        </w:tabs>
      </w:pPr>
    </w:p>
    <w:sectPr w:rsidR="006E4CAF">
      <w:type w:val="continuous"/>
      <w:pgSz w:w="11906" w:h="16838"/>
      <w:pgMar w:top="1417" w:right="1417" w:bottom="1417" w:left="1417" w:header="708" w:footer="0" w:gutter="0"/>
      <w:cols w:space="708"/>
      <w:formProt w:val="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C187037" w15:done="0"/>
  <w15:commentEx w15:paraId="42C686BC" w15:done="0"/>
  <w15:commentEx w15:paraId="10B8E13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43F440" w14:textId="77777777" w:rsidR="0023671E" w:rsidRDefault="0023671E">
      <w:pPr>
        <w:spacing w:line="240" w:lineRule="auto"/>
      </w:pPr>
      <w:r>
        <w:separator/>
      </w:r>
    </w:p>
  </w:endnote>
  <w:endnote w:type="continuationSeparator" w:id="0">
    <w:p w14:paraId="2AD789DF" w14:textId="77777777" w:rsidR="0023671E" w:rsidRDefault="0023671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HelveticaNewE">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16E9C1" w14:textId="77777777" w:rsidR="003F0262" w:rsidRDefault="003F0262">
    <w:pPr>
      <w:pStyle w:val="Zp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62098E" w14:textId="77777777" w:rsidR="003F0262" w:rsidRDefault="003F0262">
    <w:pPr>
      <w:pStyle w:val="Zpa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5F77B6" w14:textId="77777777" w:rsidR="003F0262" w:rsidRDefault="003F0262">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CBCEAA" w14:textId="77777777" w:rsidR="0023671E" w:rsidRDefault="0023671E">
      <w:pPr>
        <w:spacing w:line="240" w:lineRule="auto"/>
      </w:pPr>
      <w:r>
        <w:separator/>
      </w:r>
    </w:p>
  </w:footnote>
  <w:footnote w:type="continuationSeparator" w:id="0">
    <w:p w14:paraId="0CA50DF5" w14:textId="77777777" w:rsidR="0023671E" w:rsidRDefault="0023671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1ED3EB" w14:textId="77777777" w:rsidR="003F0262" w:rsidRDefault="003F0262">
    <w:pPr>
      <w:pStyle w:val="Zhlav"/>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3B52BA" w14:textId="77777777" w:rsidR="00E9364D" w:rsidRPr="001562B2" w:rsidRDefault="00E9364D" w:rsidP="00E9364D">
    <w:pPr>
      <w:pStyle w:val="Zhlav"/>
      <w:tabs>
        <w:tab w:val="clear" w:pos="9072"/>
        <w:tab w:val="right" w:pos="9639"/>
      </w:tabs>
      <w:ind w:firstLine="709"/>
    </w:pPr>
    <w:r>
      <w:tab/>
    </w:r>
    <w:r>
      <w:tab/>
    </w:r>
  </w:p>
  <w:p w14:paraId="4DE15793" w14:textId="77777777" w:rsidR="00ED3093" w:rsidRDefault="00ED3093">
    <w:pPr>
      <w:pStyle w:val="Zhlav1"/>
    </w:pPr>
  </w:p>
  <w:p w14:paraId="58E99079" w14:textId="77777777" w:rsidR="00ED3093" w:rsidRDefault="00ED3093">
    <w:pPr>
      <w:pStyle w:val="Zhlav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668E08" w14:textId="77777777" w:rsidR="00E9364D" w:rsidRPr="001562B2" w:rsidRDefault="00E9364D" w:rsidP="00E9364D">
    <w:pPr>
      <w:pStyle w:val="Zhlav"/>
      <w:tabs>
        <w:tab w:val="clear" w:pos="9072"/>
        <w:tab w:val="right" w:pos="9639"/>
      </w:tabs>
      <w:ind w:firstLine="709"/>
    </w:pPr>
    <w:r>
      <w:rPr>
        <w:noProof/>
      </w:rPr>
      <w:drawing>
        <wp:anchor distT="0" distB="0" distL="114300" distR="114300" simplePos="0" relativeHeight="251659264" behindDoc="0" locked="0" layoutInCell="1" allowOverlap="1" wp14:anchorId="30C01325" wp14:editId="53AB3401">
          <wp:simplePos x="0" y="0"/>
          <wp:positionH relativeFrom="column">
            <wp:posOffset>-12700</wp:posOffset>
          </wp:positionH>
          <wp:positionV relativeFrom="paragraph">
            <wp:posOffset>-114935</wp:posOffset>
          </wp:positionV>
          <wp:extent cx="361315" cy="346710"/>
          <wp:effectExtent l="0" t="0" r="635" b="0"/>
          <wp:wrapNone/>
          <wp:docPr id="4" name="Obrázek 2" descr="Popis: FTVS_LOGO1_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descr="Popis: FTVS_LOGO1_cb"/>
                  <pic:cNvPicPr>
                    <a:picLocks noChangeAspect="1" noChangeArrowheads="1"/>
                  </pic:cNvPicPr>
                </pic:nvPicPr>
                <pic:blipFill>
                  <a:blip r:embed="rId1">
                    <a:extLst>
                      <a:ext uri="{28A0092B-C50C-407E-A947-70E740481C1C}">
                        <a14:useLocalDpi xmlns:a14="http://schemas.microsoft.com/office/drawing/2010/main" val="0"/>
                      </a:ext>
                    </a:extLst>
                  </a:blip>
                  <a:srcRect r="68164"/>
                  <a:stretch>
                    <a:fillRect/>
                  </a:stretch>
                </pic:blipFill>
                <pic:spPr bwMode="auto">
                  <a:xfrm>
                    <a:off x="0" y="0"/>
                    <a:ext cx="361315" cy="346710"/>
                  </a:xfrm>
                  <a:prstGeom prst="rect">
                    <a:avLst/>
                  </a:prstGeom>
                  <a:noFill/>
                </pic:spPr>
              </pic:pic>
            </a:graphicData>
          </a:graphic>
          <wp14:sizeRelH relativeFrom="page">
            <wp14:pctWidth>0</wp14:pctWidth>
          </wp14:sizeRelH>
          <wp14:sizeRelV relativeFrom="page">
            <wp14:pctHeight>0</wp14:pctHeight>
          </wp14:sizeRelV>
        </wp:anchor>
      </w:drawing>
    </w:r>
    <w:r w:rsidRPr="001562B2">
      <w:t>UK FTVS</w:t>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040540"/>
    <w:multiLevelType w:val="multilevel"/>
    <w:tmpl w:val="4652372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45E11E0A"/>
    <w:multiLevelType w:val="multilevel"/>
    <w:tmpl w:val="B4F223D8"/>
    <w:lvl w:ilvl="0">
      <w:start w:val="1"/>
      <w:numFmt w:val="decimal"/>
      <w:lvlText w:val="%1."/>
      <w:lvlJc w:val="left"/>
      <w:pPr>
        <w:ind w:left="360" w:hanging="360"/>
      </w:pPr>
      <w:rPr>
        <w:b/>
        <w:sz w:val="22"/>
        <w:szCs w:val="22"/>
      </w:rPr>
    </w:lvl>
    <w:lvl w:ilvl="1">
      <w:start w:val="1"/>
      <w:numFmt w:val="decimal"/>
      <w:lvlText w:val="%1.%2."/>
      <w:lvlJc w:val="left"/>
      <w:pPr>
        <w:ind w:left="1000" w:hanging="432"/>
      </w:pPr>
      <w:rPr>
        <w:b/>
        <w:sz w:val="22"/>
      </w:rPr>
    </w:lvl>
    <w:lvl w:ilvl="2">
      <w:start w:val="1"/>
      <w:numFmt w:val="lowerLetter"/>
      <w:lvlText w:val="%3."/>
      <w:lvlJc w:val="left"/>
      <w:pPr>
        <w:ind w:left="1224" w:hanging="504"/>
      </w:pPr>
      <w:rPr>
        <w:b/>
        <w:sz w:val="22"/>
      </w:r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3093"/>
    <w:rsid w:val="00084A4A"/>
    <w:rsid w:val="000879D1"/>
    <w:rsid w:val="000B3982"/>
    <w:rsid w:val="000C0B25"/>
    <w:rsid w:val="000D36F0"/>
    <w:rsid w:val="000F015C"/>
    <w:rsid w:val="0017173F"/>
    <w:rsid w:val="001C2777"/>
    <w:rsid w:val="00206564"/>
    <w:rsid w:val="0023671E"/>
    <w:rsid w:val="0024013A"/>
    <w:rsid w:val="002666AB"/>
    <w:rsid w:val="002C2D6D"/>
    <w:rsid w:val="002D64E5"/>
    <w:rsid w:val="003254E4"/>
    <w:rsid w:val="003B5961"/>
    <w:rsid w:val="003E186B"/>
    <w:rsid w:val="003F0262"/>
    <w:rsid w:val="00464DB7"/>
    <w:rsid w:val="00554FDE"/>
    <w:rsid w:val="00582BE7"/>
    <w:rsid w:val="00630A6C"/>
    <w:rsid w:val="0067105E"/>
    <w:rsid w:val="00681CFC"/>
    <w:rsid w:val="006979C2"/>
    <w:rsid w:val="006B0E09"/>
    <w:rsid w:val="006C0954"/>
    <w:rsid w:val="006E4CAF"/>
    <w:rsid w:val="007A02A2"/>
    <w:rsid w:val="007E3153"/>
    <w:rsid w:val="007F5B23"/>
    <w:rsid w:val="00801363"/>
    <w:rsid w:val="0081515E"/>
    <w:rsid w:val="008746F3"/>
    <w:rsid w:val="008755CC"/>
    <w:rsid w:val="00884207"/>
    <w:rsid w:val="008C0D4F"/>
    <w:rsid w:val="009859DA"/>
    <w:rsid w:val="00A12251"/>
    <w:rsid w:val="00A57E75"/>
    <w:rsid w:val="00AC1D31"/>
    <w:rsid w:val="00AC3F68"/>
    <w:rsid w:val="00AE4E33"/>
    <w:rsid w:val="00AF17DA"/>
    <w:rsid w:val="00B05BB4"/>
    <w:rsid w:val="00B44D2B"/>
    <w:rsid w:val="00C02290"/>
    <w:rsid w:val="00C062A9"/>
    <w:rsid w:val="00C61E59"/>
    <w:rsid w:val="00C824DA"/>
    <w:rsid w:val="00D7329D"/>
    <w:rsid w:val="00D97A21"/>
    <w:rsid w:val="00DD08D5"/>
    <w:rsid w:val="00DD164B"/>
    <w:rsid w:val="00DD7649"/>
    <w:rsid w:val="00DE4447"/>
    <w:rsid w:val="00E10391"/>
    <w:rsid w:val="00E17EEC"/>
    <w:rsid w:val="00E33EF9"/>
    <w:rsid w:val="00E501E1"/>
    <w:rsid w:val="00E66EA2"/>
    <w:rsid w:val="00E817CE"/>
    <w:rsid w:val="00E9364D"/>
    <w:rsid w:val="00EA5419"/>
    <w:rsid w:val="00EA6145"/>
    <w:rsid w:val="00ED3093"/>
    <w:rsid w:val="00F43246"/>
    <w:rsid w:val="00F5666E"/>
    <w:rsid w:val="00F96DFB"/>
    <w:rsid w:val="00FB648F"/>
    <w:rsid w:val="00FE6401"/>
    <w:rsid w:val="00FF00B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3E9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pPr>
      <w:suppressAutoHyphens/>
      <w:spacing w:after="0" w:line="100" w:lineRule="atLeast"/>
    </w:pPr>
    <w:rPr>
      <w:rFonts w:ascii="HelveticaNewE" w:eastAsia="Times New Roman" w:hAnsi="HelveticaNewE" w:cs="Times New Roman"/>
      <w:sz w:val="24"/>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ZhlavChar">
    <w:name w:val="Záhlaví Char"/>
    <w:basedOn w:val="Standardnpsmoodstavce"/>
    <w:uiPriority w:val="99"/>
    <w:rPr>
      <w:rFonts w:ascii="HelveticaNewE" w:eastAsia="Times New Roman" w:hAnsi="HelveticaNewE" w:cs="Times New Roman"/>
      <w:sz w:val="24"/>
      <w:szCs w:val="20"/>
      <w:lang w:eastAsia="cs-CZ"/>
    </w:rPr>
  </w:style>
  <w:style w:type="character" w:customStyle="1" w:styleId="ZpatChar">
    <w:name w:val="Zápatí Char"/>
    <w:basedOn w:val="Standardnpsmoodstavce"/>
    <w:rPr>
      <w:rFonts w:ascii="HelveticaNewE" w:eastAsia="Times New Roman" w:hAnsi="HelveticaNewE" w:cs="Times New Roman"/>
      <w:sz w:val="24"/>
      <w:szCs w:val="20"/>
      <w:lang w:eastAsia="cs-CZ"/>
    </w:rPr>
  </w:style>
  <w:style w:type="character" w:styleId="Odkaznakoment">
    <w:name w:val="annotation reference"/>
    <w:basedOn w:val="Standardnpsmoodstavce"/>
    <w:rPr>
      <w:sz w:val="16"/>
      <w:szCs w:val="16"/>
    </w:rPr>
  </w:style>
  <w:style w:type="character" w:customStyle="1" w:styleId="TextkomenteChar">
    <w:name w:val="Text komentáře Char"/>
    <w:basedOn w:val="Standardnpsmoodstavce"/>
    <w:rPr>
      <w:rFonts w:ascii="Times New Roman" w:eastAsia="Times New Roman" w:hAnsi="Times New Roman" w:cs="Times New Roman"/>
      <w:sz w:val="20"/>
      <w:szCs w:val="20"/>
      <w:lang w:eastAsia="cs-CZ"/>
    </w:rPr>
  </w:style>
  <w:style w:type="character" w:customStyle="1" w:styleId="TextbublinyChar">
    <w:name w:val="Text bubliny Char"/>
    <w:basedOn w:val="Standardnpsmoodstavce"/>
    <w:rPr>
      <w:rFonts w:ascii="Tahoma" w:eastAsia="Times New Roman" w:hAnsi="Tahoma" w:cs="Tahoma"/>
      <w:sz w:val="16"/>
      <w:szCs w:val="16"/>
      <w:lang w:eastAsia="cs-CZ"/>
    </w:rPr>
  </w:style>
  <w:style w:type="character" w:customStyle="1" w:styleId="PedmtkomenteChar">
    <w:name w:val="Předmět komentáře Char"/>
    <w:basedOn w:val="TextkomenteChar"/>
    <w:rPr>
      <w:rFonts w:ascii="HelveticaNewE" w:eastAsia="Times New Roman" w:hAnsi="HelveticaNewE" w:cs="Times New Roman"/>
      <w:b/>
      <w:bCs/>
      <w:sz w:val="20"/>
      <w:szCs w:val="20"/>
      <w:lang w:eastAsia="cs-CZ"/>
    </w:rPr>
  </w:style>
  <w:style w:type="character" w:customStyle="1" w:styleId="ListLabel1">
    <w:name w:val="ListLabel 1"/>
    <w:rPr>
      <w:b w:val="0"/>
      <w:i w:val="0"/>
      <w:strike w:val="0"/>
      <w:dstrike w:val="0"/>
      <w:sz w:val="24"/>
      <w:u w:val="none"/>
      <w:effect w:val="none"/>
    </w:rPr>
  </w:style>
  <w:style w:type="character" w:customStyle="1" w:styleId="ListLabel2">
    <w:name w:val="ListLabel 2"/>
    <w:rPr>
      <w:b/>
    </w:rPr>
  </w:style>
  <w:style w:type="character" w:customStyle="1" w:styleId="ListLabel3">
    <w:name w:val="ListLabel 3"/>
    <w:rPr>
      <w:rFonts w:cs="Courier New"/>
    </w:rPr>
  </w:style>
  <w:style w:type="paragraph" w:customStyle="1" w:styleId="Nadpis">
    <w:name w:val="Nadpis"/>
    <w:basedOn w:val="Normln"/>
    <w:next w:val="Tlotextu"/>
    <w:pPr>
      <w:keepNext/>
      <w:spacing w:before="240" w:after="120"/>
    </w:pPr>
    <w:rPr>
      <w:rFonts w:ascii="Arial" w:eastAsia="Microsoft YaHei" w:hAnsi="Arial" w:cs="Mangal"/>
      <w:sz w:val="28"/>
      <w:szCs w:val="28"/>
    </w:rPr>
  </w:style>
  <w:style w:type="paragraph" w:customStyle="1" w:styleId="Tlotextu">
    <w:name w:val="Tělo textu"/>
    <w:basedOn w:val="Normln"/>
    <w:pPr>
      <w:spacing w:after="120"/>
    </w:pPr>
  </w:style>
  <w:style w:type="paragraph" w:customStyle="1" w:styleId="Seznam1">
    <w:name w:val="Seznam1"/>
    <w:basedOn w:val="Tlotextu"/>
    <w:rPr>
      <w:rFonts w:cs="Mangal"/>
    </w:rPr>
  </w:style>
  <w:style w:type="paragraph" w:customStyle="1" w:styleId="Popisek">
    <w:name w:val="Popisek"/>
    <w:basedOn w:val="Normln"/>
    <w:pPr>
      <w:suppressLineNumbers/>
      <w:spacing w:before="120" w:after="120"/>
    </w:pPr>
    <w:rPr>
      <w:rFonts w:cs="Mangal"/>
      <w:i/>
      <w:iCs/>
      <w:szCs w:val="24"/>
    </w:rPr>
  </w:style>
  <w:style w:type="paragraph" w:customStyle="1" w:styleId="Rejstk">
    <w:name w:val="Rejstřík"/>
    <w:basedOn w:val="Normln"/>
    <w:pPr>
      <w:suppressLineNumbers/>
    </w:pPr>
    <w:rPr>
      <w:rFonts w:cs="Mangal"/>
    </w:rPr>
  </w:style>
  <w:style w:type="paragraph" w:customStyle="1" w:styleId="Zhlav1">
    <w:name w:val="Záhlaví1"/>
    <w:basedOn w:val="Normln"/>
    <w:pPr>
      <w:tabs>
        <w:tab w:val="center" w:pos="4536"/>
        <w:tab w:val="right" w:pos="9072"/>
      </w:tabs>
    </w:pPr>
  </w:style>
  <w:style w:type="paragraph" w:customStyle="1" w:styleId="Zpat1">
    <w:name w:val="Zápatí1"/>
    <w:basedOn w:val="Normln"/>
    <w:pPr>
      <w:tabs>
        <w:tab w:val="center" w:pos="4536"/>
        <w:tab w:val="right" w:pos="9072"/>
      </w:tabs>
    </w:pPr>
  </w:style>
  <w:style w:type="paragraph" w:styleId="Textvbloku">
    <w:name w:val="Block Text"/>
    <w:basedOn w:val="Normln"/>
    <w:pPr>
      <w:overflowPunct w:val="0"/>
      <w:ind w:left="-851" w:right="-567"/>
    </w:pPr>
    <w:rPr>
      <w:rFonts w:ascii="Times New Roman" w:hAnsi="Times New Roman"/>
    </w:rPr>
  </w:style>
  <w:style w:type="paragraph" w:styleId="Textkomente">
    <w:name w:val="annotation text"/>
    <w:basedOn w:val="Normln"/>
    <w:link w:val="TextkomenteChar1"/>
    <w:pPr>
      <w:overflowPunct w:val="0"/>
    </w:pPr>
    <w:rPr>
      <w:rFonts w:ascii="Times New Roman" w:hAnsi="Times New Roman"/>
      <w:sz w:val="20"/>
    </w:rPr>
  </w:style>
  <w:style w:type="paragraph" w:styleId="Textbubliny">
    <w:name w:val="Balloon Text"/>
    <w:basedOn w:val="Normln"/>
    <w:rPr>
      <w:rFonts w:ascii="Tahoma" w:hAnsi="Tahoma" w:cs="Tahoma"/>
      <w:sz w:val="16"/>
      <w:szCs w:val="16"/>
    </w:rPr>
  </w:style>
  <w:style w:type="paragraph" w:styleId="Pedmtkomente">
    <w:name w:val="annotation subject"/>
    <w:basedOn w:val="Textkomente"/>
    <w:pPr>
      <w:overflowPunct/>
    </w:pPr>
    <w:rPr>
      <w:rFonts w:ascii="HelveticaNewE" w:hAnsi="HelveticaNewE"/>
      <w:b/>
      <w:bCs/>
    </w:rPr>
  </w:style>
  <w:style w:type="paragraph" w:styleId="Odstavecseseznamem">
    <w:name w:val="List Paragraph"/>
    <w:basedOn w:val="Normln"/>
    <w:pPr>
      <w:ind w:left="720"/>
      <w:contextualSpacing/>
      <w:textAlignment w:val="baseline"/>
    </w:pPr>
    <w:rPr>
      <w:rFonts w:ascii="Times New Roman" w:hAnsi="Times New Roman"/>
      <w:sz w:val="20"/>
    </w:rPr>
  </w:style>
  <w:style w:type="character" w:customStyle="1" w:styleId="TextkomenteChar1">
    <w:name w:val="Text komentáře Char1"/>
    <w:basedOn w:val="Standardnpsmoodstavce"/>
    <w:link w:val="Textkomente"/>
    <w:rsid w:val="000F015C"/>
    <w:rPr>
      <w:rFonts w:ascii="Times New Roman" w:eastAsia="Times New Roman" w:hAnsi="Times New Roman" w:cs="Times New Roman"/>
      <w:sz w:val="20"/>
      <w:szCs w:val="20"/>
    </w:rPr>
  </w:style>
  <w:style w:type="paragraph" w:styleId="Zhlav">
    <w:name w:val="header"/>
    <w:basedOn w:val="Normln"/>
    <w:link w:val="ZhlavChar1"/>
    <w:uiPriority w:val="99"/>
    <w:unhideWhenUsed/>
    <w:rsid w:val="00801363"/>
    <w:pPr>
      <w:tabs>
        <w:tab w:val="center" w:pos="4536"/>
        <w:tab w:val="right" w:pos="9072"/>
      </w:tabs>
      <w:spacing w:line="240" w:lineRule="auto"/>
    </w:pPr>
  </w:style>
  <w:style w:type="character" w:customStyle="1" w:styleId="ZhlavChar1">
    <w:name w:val="Záhlaví Char1"/>
    <w:basedOn w:val="Standardnpsmoodstavce"/>
    <w:link w:val="Zhlav"/>
    <w:uiPriority w:val="99"/>
    <w:rsid w:val="00801363"/>
    <w:rPr>
      <w:rFonts w:ascii="HelveticaNewE" w:eastAsia="Times New Roman" w:hAnsi="HelveticaNewE" w:cs="Times New Roman"/>
      <w:sz w:val="24"/>
      <w:szCs w:val="20"/>
    </w:rPr>
  </w:style>
  <w:style w:type="paragraph" w:styleId="Zpat">
    <w:name w:val="footer"/>
    <w:basedOn w:val="Normln"/>
    <w:link w:val="ZpatChar1"/>
    <w:uiPriority w:val="99"/>
    <w:unhideWhenUsed/>
    <w:rsid w:val="00801363"/>
    <w:pPr>
      <w:tabs>
        <w:tab w:val="center" w:pos="4536"/>
        <w:tab w:val="right" w:pos="9072"/>
      </w:tabs>
      <w:spacing w:line="240" w:lineRule="auto"/>
    </w:pPr>
  </w:style>
  <w:style w:type="character" w:customStyle="1" w:styleId="ZpatChar1">
    <w:name w:val="Zápatí Char1"/>
    <w:basedOn w:val="Standardnpsmoodstavce"/>
    <w:link w:val="Zpat"/>
    <w:uiPriority w:val="99"/>
    <w:rsid w:val="00801363"/>
    <w:rPr>
      <w:rFonts w:ascii="HelveticaNewE" w:eastAsia="Times New Roman" w:hAnsi="HelveticaNewE"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pPr>
      <w:suppressAutoHyphens/>
      <w:spacing w:after="0" w:line="100" w:lineRule="atLeast"/>
    </w:pPr>
    <w:rPr>
      <w:rFonts w:ascii="HelveticaNewE" w:eastAsia="Times New Roman" w:hAnsi="HelveticaNewE" w:cs="Times New Roman"/>
      <w:sz w:val="24"/>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ZhlavChar">
    <w:name w:val="Záhlaví Char"/>
    <w:basedOn w:val="Standardnpsmoodstavce"/>
    <w:uiPriority w:val="99"/>
    <w:rPr>
      <w:rFonts w:ascii="HelveticaNewE" w:eastAsia="Times New Roman" w:hAnsi="HelveticaNewE" w:cs="Times New Roman"/>
      <w:sz w:val="24"/>
      <w:szCs w:val="20"/>
      <w:lang w:eastAsia="cs-CZ"/>
    </w:rPr>
  </w:style>
  <w:style w:type="character" w:customStyle="1" w:styleId="ZpatChar">
    <w:name w:val="Zápatí Char"/>
    <w:basedOn w:val="Standardnpsmoodstavce"/>
    <w:rPr>
      <w:rFonts w:ascii="HelveticaNewE" w:eastAsia="Times New Roman" w:hAnsi="HelveticaNewE" w:cs="Times New Roman"/>
      <w:sz w:val="24"/>
      <w:szCs w:val="20"/>
      <w:lang w:eastAsia="cs-CZ"/>
    </w:rPr>
  </w:style>
  <w:style w:type="character" w:styleId="Odkaznakoment">
    <w:name w:val="annotation reference"/>
    <w:basedOn w:val="Standardnpsmoodstavce"/>
    <w:rPr>
      <w:sz w:val="16"/>
      <w:szCs w:val="16"/>
    </w:rPr>
  </w:style>
  <w:style w:type="character" w:customStyle="1" w:styleId="TextkomenteChar">
    <w:name w:val="Text komentáře Char"/>
    <w:basedOn w:val="Standardnpsmoodstavce"/>
    <w:rPr>
      <w:rFonts w:ascii="Times New Roman" w:eastAsia="Times New Roman" w:hAnsi="Times New Roman" w:cs="Times New Roman"/>
      <w:sz w:val="20"/>
      <w:szCs w:val="20"/>
      <w:lang w:eastAsia="cs-CZ"/>
    </w:rPr>
  </w:style>
  <w:style w:type="character" w:customStyle="1" w:styleId="TextbublinyChar">
    <w:name w:val="Text bubliny Char"/>
    <w:basedOn w:val="Standardnpsmoodstavce"/>
    <w:rPr>
      <w:rFonts w:ascii="Tahoma" w:eastAsia="Times New Roman" w:hAnsi="Tahoma" w:cs="Tahoma"/>
      <w:sz w:val="16"/>
      <w:szCs w:val="16"/>
      <w:lang w:eastAsia="cs-CZ"/>
    </w:rPr>
  </w:style>
  <w:style w:type="character" w:customStyle="1" w:styleId="PedmtkomenteChar">
    <w:name w:val="Předmět komentáře Char"/>
    <w:basedOn w:val="TextkomenteChar"/>
    <w:rPr>
      <w:rFonts w:ascii="HelveticaNewE" w:eastAsia="Times New Roman" w:hAnsi="HelveticaNewE" w:cs="Times New Roman"/>
      <w:b/>
      <w:bCs/>
      <w:sz w:val="20"/>
      <w:szCs w:val="20"/>
      <w:lang w:eastAsia="cs-CZ"/>
    </w:rPr>
  </w:style>
  <w:style w:type="character" w:customStyle="1" w:styleId="ListLabel1">
    <w:name w:val="ListLabel 1"/>
    <w:rPr>
      <w:b w:val="0"/>
      <w:i w:val="0"/>
      <w:strike w:val="0"/>
      <w:dstrike w:val="0"/>
      <w:sz w:val="24"/>
      <w:u w:val="none"/>
      <w:effect w:val="none"/>
    </w:rPr>
  </w:style>
  <w:style w:type="character" w:customStyle="1" w:styleId="ListLabel2">
    <w:name w:val="ListLabel 2"/>
    <w:rPr>
      <w:b/>
    </w:rPr>
  </w:style>
  <w:style w:type="character" w:customStyle="1" w:styleId="ListLabel3">
    <w:name w:val="ListLabel 3"/>
    <w:rPr>
      <w:rFonts w:cs="Courier New"/>
    </w:rPr>
  </w:style>
  <w:style w:type="paragraph" w:customStyle="1" w:styleId="Nadpis">
    <w:name w:val="Nadpis"/>
    <w:basedOn w:val="Normln"/>
    <w:next w:val="Tlotextu"/>
    <w:pPr>
      <w:keepNext/>
      <w:spacing w:before="240" w:after="120"/>
    </w:pPr>
    <w:rPr>
      <w:rFonts w:ascii="Arial" w:eastAsia="Microsoft YaHei" w:hAnsi="Arial" w:cs="Mangal"/>
      <w:sz w:val="28"/>
      <w:szCs w:val="28"/>
    </w:rPr>
  </w:style>
  <w:style w:type="paragraph" w:customStyle="1" w:styleId="Tlotextu">
    <w:name w:val="Tělo textu"/>
    <w:basedOn w:val="Normln"/>
    <w:pPr>
      <w:spacing w:after="120"/>
    </w:pPr>
  </w:style>
  <w:style w:type="paragraph" w:customStyle="1" w:styleId="Seznam1">
    <w:name w:val="Seznam1"/>
    <w:basedOn w:val="Tlotextu"/>
    <w:rPr>
      <w:rFonts w:cs="Mangal"/>
    </w:rPr>
  </w:style>
  <w:style w:type="paragraph" w:customStyle="1" w:styleId="Popisek">
    <w:name w:val="Popisek"/>
    <w:basedOn w:val="Normln"/>
    <w:pPr>
      <w:suppressLineNumbers/>
      <w:spacing w:before="120" w:after="120"/>
    </w:pPr>
    <w:rPr>
      <w:rFonts w:cs="Mangal"/>
      <w:i/>
      <w:iCs/>
      <w:szCs w:val="24"/>
    </w:rPr>
  </w:style>
  <w:style w:type="paragraph" w:customStyle="1" w:styleId="Rejstk">
    <w:name w:val="Rejstřík"/>
    <w:basedOn w:val="Normln"/>
    <w:pPr>
      <w:suppressLineNumbers/>
    </w:pPr>
    <w:rPr>
      <w:rFonts w:cs="Mangal"/>
    </w:rPr>
  </w:style>
  <w:style w:type="paragraph" w:customStyle="1" w:styleId="Zhlav1">
    <w:name w:val="Záhlaví1"/>
    <w:basedOn w:val="Normln"/>
    <w:pPr>
      <w:tabs>
        <w:tab w:val="center" w:pos="4536"/>
        <w:tab w:val="right" w:pos="9072"/>
      </w:tabs>
    </w:pPr>
  </w:style>
  <w:style w:type="paragraph" w:customStyle="1" w:styleId="Zpat1">
    <w:name w:val="Zápatí1"/>
    <w:basedOn w:val="Normln"/>
    <w:pPr>
      <w:tabs>
        <w:tab w:val="center" w:pos="4536"/>
        <w:tab w:val="right" w:pos="9072"/>
      </w:tabs>
    </w:pPr>
  </w:style>
  <w:style w:type="paragraph" w:styleId="Textvbloku">
    <w:name w:val="Block Text"/>
    <w:basedOn w:val="Normln"/>
    <w:pPr>
      <w:overflowPunct w:val="0"/>
      <w:ind w:left="-851" w:right="-567"/>
    </w:pPr>
    <w:rPr>
      <w:rFonts w:ascii="Times New Roman" w:hAnsi="Times New Roman"/>
    </w:rPr>
  </w:style>
  <w:style w:type="paragraph" w:styleId="Textkomente">
    <w:name w:val="annotation text"/>
    <w:basedOn w:val="Normln"/>
    <w:link w:val="TextkomenteChar1"/>
    <w:pPr>
      <w:overflowPunct w:val="0"/>
    </w:pPr>
    <w:rPr>
      <w:rFonts w:ascii="Times New Roman" w:hAnsi="Times New Roman"/>
      <w:sz w:val="20"/>
    </w:rPr>
  </w:style>
  <w:style w:type="paragraph" w:styleId="Textbubliny">
    <w:name w:val="Balloon Text"/>
    <w:basedOn w:val="Normln"/>
    <w:rPr>
      <w:rFonts w:ascii="Tahoma" w:hAnsi="Tahoma" w:cs="Tahoma"/>
      <w:sz w:val="16"/>
      <w:szCs w:val="16"/>
    </w:rPr>
  </w:style>
  <w:style w:type="paragraph" w:styleId="Pedmtkomente">
    <w:name w:val="annotation subject"/>
    <w:basedOn w:val="Textkomente"/>
    <w:pPr>
      <w:overflowPunct/>
    </w:pPr>
    <w:rPr>
      <w:rFonts w:ascii="HelveticaNewE" w:hAnsi="HelveticaNewE"/>
      <w:b/>
      <w:bCs/>
    </w:rPr>
  </w:style>
  <w:style w:type="paragraph" w:styleId="Odstavecseseznamem">
    <w:name w:val="List Paragraph"/>
    <w:basedOn w:val="Normln"/>
    <w:pPr>
      <w:ind w:left="720"/>
      <w:contextualSpacing/>
      <w:textAlignment w:val="baseline"/>
    </w:pPr>
    <w:rPr>
      <w:rFonts w:ascii="Times New Roman" w:hAnsi="Times New Roman"/>
      <w:sz w:val="20"/>
    </w:rPr>
  </w:style>
  <w:style w:type="character" w:customStyle="1" w:styleId="TextkomenteChar1">
    <w:name w:val="Text komentáře Char1"/>
    <w:basedOn w:val="Standardnpsmoodstavce"/>
    <w:link w:val="Textkomente"/>
    <w:rsid w:val="000F015C"/>
    <w:rPr>
      <w:rFonts w:ascii="Times New Roman" w:eastAsia="Times New Roman" w:hAnsi="Times New Roman" w:cs="Times New Roman"/>
      <w:sz w:val="20"/>
      <w:szCs w:val="20"/>
    </w:rPr>
  </w:style>
  <w:style w:type="paragraph" w:styleId="Zhlav">
    <w:name w:val="header"/>
    <w:basedOn w:val="Normln"/>
    <w:link w:val="ZhlavChar1"/>
    <w:uiPriority w:val="99"/>
    <w:unhideWhenUsed/>
    <w:rsid w:val="00801363"/>
    <w:pPr>
      <w:tabs>
        <w:tab w:val="center" w:pos="4536"/>
        <w:tab w:val="right" w:pos="9072"/>
      </w:tabs>
      <w:spacing w:line="240" w:lineRule="auto"/>
    </w:pPr>
  </w:style>
  <w:style w:type="character" w:customStyle="1" w:styleId="ZhlavChar1">
    <w:name w:val="Záhlaví Char1"/>
    <w:basedOn w:val="Standardnpsmoodstavce"/>
    <w:link w:val="Zhlav"/>
    <w:uiPriority w:val="99"/>
    <w:rsid w:val="00801363"/>
    <w:rPr>
      <w:rFonts w:ascii="HelveticaNewE" w:eastAsia="Times New Roman" w:hAnsi="HelveticaNewE" w:cs="Times New Roman"/>
      <w:sz w:val="24"/>
      <w:szCs w:val="20"/>
    </w:rPr>
  </w:style>
  <w:style w:type="paragraph" w:styleId="Zpat">
    <w:name w:val="footer"/>
    <w:basedOn w:val="Normln"/>
    <w:link w:val="ZpatChar1"/>
    <w:uiPriority w:val="99"/>
    <w:unhideWhenUsed/>
    <w:rsid w:val="00801363"/>
    <w:pPr>
      <w:tabs>
        <w:tab w:val="center" w:pos="4536"/>
        <w:tab w:val="right" w:pos="9072"/>
      </w:tabs>
      <w:spacing w:line="240" w:lineRule="auto"/>
    </w:pPr>
  </w:style>
  <w:style w:type="character" w:customStyle="1" w:styleId="ZpatChar1">
    <w:name w:val="Zápatí Char1"/>
    <w:basedOn w:val="Standardnpsmoodstavce"/>
    <w:link w:val="Zpat"/>
    <w:uiPriority w:val="99"/>
    <w:rsid w:val="00801363"/>
    <w:rPr>
      <w:rFonts w:ascii="HelveticaNewE" w:eastAsia="Times New Roman" w:hAnsi="HelveticaNewE"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AFF9AC-7119-4E70-B298-76740E74DC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2874</Words>
  <Characters>16960</Characters>
  <Application>Microsoft Office Word</Application>
  <DocSecurity>0</DocSecurity>
  <Lines>141</Lines>
  <Paragraphs>39</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
      <vt:lpstr/>
    </vt:vector>
  </TitlesOfParts>
  <LinksUpToDate>false</LinksUpToDate>
  <CharactersWithSpaces>19795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2016-04-22T13:33:00Z</dcterms:created>
  <dcterms:modified xsi:type="dcterms:W3CDTF">2016-04-22T13:33:00Z</dcterms:modified>
</cp:coreProperties>
</file>